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A82CA0" w14:textId="24F58846" w:rsidR="00C6344A" w:rsidRPr="004353FD" w:rsidRDefault="00C6344A" w:rsidP="004353FD">
      <w:pPr>
        <w:pStyle w:val="Heading1"/>
      </w:pPr>
      <w:r w:rsidRPr="004353FD">
        <w:t>Course Syllabus</w:t>
      </w:r>
    </w:p>
    <w:p w14:paraId="08419A51" w14:textId="77777777" w:rsidR="004353FD" w:rsidRPr="006436F9" w:rsidRDefault="004353FD" w:rsidP="004353FD">
      <w:pPr>
        <w:pBdr>
          <w:bottom w:val="single" w:sz="12" w:space="1" w:color="auto"/>
        </w:pBdr>
        <w:jc w:val="center"/>
        <w:rPr>
          <w:rFonts w:ascii="Times New Roman" w:hAnsi="Times New Roman" w:cs="Times New Roman"/>
          <w:b/>
          <w:i/>
          <w:sz w:val="28"/>
          <w:szCs w:val="28"/>
        </w:rPr>
      </w:pPr>
    </w:p>
    <w:p w14:paraId="4413CDC6" w14:textId="77777777" w:rsidR="001A69D1" w:rsidRPr="001A69D1" w:rsidRDefault="001A69D1" w:rsidP="001A69D1">
      <w:pPr>
        <w:pStyle w:val="Heading2"/>
        <w:spacing w:before="0"/>
        <w:rPr>
          <w:rFonts w:cs="Arial"/>
          <w:b w:val="0"/>
          <w:bCs/>
          <w:sz w:val="22"/>
          <w:szCs w:val="22"/>
        </w:rPr>
      </w:pPr>
      <w:r w:rsidRPr="001A69D1">
        <w:rPr>
          <w:rFonts w:cs="Arial"/>
          <w:bCs/>
          <w:sz w:val="22"/>
          <w:szCs w:val="22"/>
        </w:rPr>
        <w:t>Instructor Resources</w:t>
      </w:r>
    </w:p>
    <w:p w14:paraId="46C9F421" w14:textId="77777777" w:rsidR="001A69D1" w:rsidRPr="001A69D1" w:rsidRDefault="001A69D1" w:rsidP="001A69D1">
      <w:pPr>
        <w:pStyle w:val="Heading2"/>
        <w:spacing w:before="0"/>
        <w:rPr>
          <w:rFonts w:cs="Arial"/>
          <w:color w:val="333333"/>
          <w:sz w:val="22"/>
          <w:szCs w:val="22"/>
        </w:rPr>
      </w:pPr>
    </w:p>
    <w:p w14:paraId="70F23C86" w14:textId="77777777" w:rsidR="001A69D1" w:rsidRPr="001A69D1" w:rsidRDefault="00000000" w:rsidP="001A69D1">
      <w:pPr>
        <w:pStyle w:val="NormalWeb"/>
        <w:spacing w:before="0" w:beforeAutospacing="0" w:after="0" w:afterAutospacing="0"/>
        <w:rPr>
          <w:rFonts w:ascii="Arial" w:hAnsi="Arial" w:cs="Arial"/>
          <w:color w:val="333333"/>
          <w:sz w:val="22"/>
          <w:szCs w:val="22"/>
        </w:rPr>
      </w:pPr>
      <w:hyperlink r:id="rId7" w:tgtFrame="_blank" w:history="1">
        <w:r w:rsidR="001A69D1" w:rsidRPr="001A69D1">
          <w:rPr>
            <w:rStyle w:val="Hyperlink"/>
            <w:rFonts w:ascii="Arial" w:hAnsi="Arial" w:cs="Arial"/>
            <w:sz w:val="22"/>
            <w:szCs w:val="22"/>
            <w:bdr w:val="none" w:sz="0" w:space="0" w:color="auto" w:frame="1"/>
          </w:rPr>
          <w:t>Registrar's Intranet</w:t>
        </w:r>
      </w:hyperlink>
      <w:r w:rsidR="001A69D1" w:rsidRPr="001A69D1">
        <w:rPr>
          <w:rFonts w:ascii="Arial" w:hAnsi="Arial" w:cs="Arial"/>
          <w:color w:val="333333"/>
          <w:sz w:val="22"/>
          <w:szCs w:val="22"/>
        </w:rPr>
        <w:t>: please log in with your UTD NetID and password to access this site. Information that faculty need about grading, scheduling, and other essential aspects of our responsibilities related to teaching are made available and updated regularly in the Registrar's Intranet. This source of information can only be accessed by logging in with your UTD NetID and password. Many important faculty questions are answered here, and this is information that faculty members are expected to know and understand.</w:t>
      </w:r>
    </w:p>
    <w:p w14:paraId="1808CA8E" w14:textId="77777777" w:rsidR="001A69D1" w:rsidRPr="001A69D1" w:rsidRDefault="001A69D1" w:rsidP="001A69D1">
      <w:pPr>
        <w:pStyle w:val="NormalWeb"/>
        <w:spacing w:before="0" w:beforeAutospacing="0" w:after="0" w:afterAutospacing="0"/>
        <w:rPr>
          <w:rFonts w:ascii="Arial" w:hAnsi="Arial" w:cs="Arial"/>
          <w:color w:val="333333"/>
          <w:sz w:val="22"/>
          <w:szCs w:val="22"/>
        </w:rPr>
      </w:pPr>
    </w:p>
    <w:p w14:paraId="47567B75" w14:textId="6C5A1371" w:rsidR="00EF2904" w:rsidRPr="00EF2904" w:rsidRDefault="00000000" w:rsidP="00EF2904">
      <w:pPr>
        <w:rPr>
          <w:rFonts w:asciiTheme="minorHAnsi" w:hAnsiTheme="minorHAnsi" w:cstheme="minorHAnsi"/>
        </w:rPr>
      </w:pPr>
      <w:hyperlink r:id="rId8" w:tgtFrame="_blank" w:history="1">
        <w:r w:rsidR="001A69D1" w:rsidRPr="001A69D1">
          <w:rPr>
            <w:rStyle w:val="Hyperlink"/>
            <w:rFonts w:cs="Arial"/>
            <w:bdr w:val="none" w:sz="0" w:space="0" w:color="auto" w:frame="1"/>
          </w:rPr>
          <w:t>FERPA Guidelines</w:t>
        </w:r>
      </w:hyperlink>
      <w:r w:rsidR="001A69D1" w:rsidRPr="001A69D1">
        <w:rPr>
          <w:rFonts w:cs="Arial"/>
          <w:color w:val="333333"/>
        </w:rPr>
        <w:t xml:space="preserve">: you will be asked to log in before you access the FERPA </w:t>
      </w:r>
      <w:r w:rsidR="00C9660C">
        <w:rPr>
          <w:rFonts w:cs="Arial"/>
          <w:color w:val="333333"/>
        </w:rPr>
        <w:t xml:space="preserve">Faculty </w:t>
      </w:r>
      <w:r w:rsidR="001A69D1" w:rsidRPr="001A69D1">
        <w:rPr>
          <w:rFonts w:cs="Arial"/>
          <w:color w:val="333333"/>
        </w:rPr>
        <w:t xml:space="preserve">Guidelines webpage on the Registrar's Intranet. If faculty have additional questions about FERPA guidance, </w:t>
      </w:r>
      <w:r w:rsidR="00052F1B" w:rsidRPr="00F3309E">
        <w:rPr>
          <w:rFonts w:cs="Arial"/>
          <w:color w:val="333333"/>
          <w:szCs w:val="24"/>
        </w:rPr>
        <w:t xml:space="preserve">please </w:t>
      </w:r>
      <w:hyperlink r:id="rId9" w:history="1">
        <w:r w:rsidR="00052F1B" w:rsidRPr="000A5314">
          <w:rPr>
            <w:rStyle w:val="Hyperlink"/>
            <w:rFonts w:cs="Arial"/>
            <w:szCs w:val="24"/>
          </w:rPr>
          <w:t>email</w:t>
        </w:r>
      </w:hyperlink>
      <w:r w:rsidR="00052F1B">
        <w:rPr>
          <w:rFonts w:cs="Arial"/>
          <w:color w:val="333333"/>
          <w:szCs w:val="24"/>
        </w:rPr>
        <w:t xml:space="preserve"> </w:t>
      </w:r>
      <w:r w:rsidR="00052F1B" w:rsidRPr="00F3309E">
        <w:rPr>
          <w:rFonts w:cs="Arial"/>
          <w:color w:val="333333"/>
          <w:szCs w:val="24"/>
        </w:rPr>
        <w:t>the Office of the Registrar for the proper student consent forms and further instructions.</w:t>
      </w:r>
      <w:r w:rsidR="00052F1B">
        <w:rPr>
          <w:rFonts w:cs="Arial"/>
          <w:color w:val="333333"/>
          <w:szCs w:val="24"/>
        </w:rPr>
        <w:t xml:space="preserve"> </w:t>
      </w:r>
      <w:r w:rsidR="00EF2904" w:rsidRPr="00EF2904">
        <w:rPr>
          <w:rFonts w:cs="Arial"/>
          <w:color w:val="333333"/>
        </w:rPr>
        <w:t xml:space="preserve">NOTE: </w:t>
      </w:r>
      <w:r w:rsidR="00EF2904" w:rsidRPr="00EF2904">
        <w:rPr>
          <w:rFonts w:cs="Arial"/>
          <w:color w:val="212529"/>
          <w:shd w:val="clear" w:color="auto" w:fill="FFFFFF"/>
        </w:rPr>
        <w:t>Class recordings from prior semesters may be used as long there are no identifiable student information due to </w:t>
      </w:r>
      <w:hyperlink r:id="rId10" w:history="1">
        <w:r w:rsidR="00EF2904" w:rsidRPr="00EF2904">
          <w:rPr>
            <w:rStyle w:val="Hyperlink"/>
            <w:rFonts w:cs="Arial"/>
            <w:color w:val="0432FF"/>
            <w:shd w:val="clear" w:color="auto" w:fill="FFFFFF"/>
          </w:rPr>
          <w:t>FERPA</w:t>
        </w:r>
      </w:hyperlink>
      <w:r w:rsidR="00EF2904" w:rsidRPr="00EF2904">
        <w:rPr>
          <w:rFonts w:cs="Arial"/>
          <w:color w:val="212529"/>
          <w:shd w:val="clear" w:color="auto" w:fill="FFFFFF"/>
        </w:rPr>
        <w:t> because instructors will need students’ written consent first. Please review your previous class recordings for identifiable student information before using them in the current term. For additional guidance, contact the </w:t>
      </w:r>
      <w:hyperlink r:id="rId11" w:history="1">
        <w:r w:rsidR="00EF2904" w:rsidRPr="00EF2904">
          <w:rPr>
            <w:rStyle w:val="Hyperlink"/>
            <w:rFonts w:cs="Arial"/>
            <w:color w:val="0432FF"/>
            <w:shd w:val="clear" w:color="auto" w:fill="FFFFFF"/>
          </w:rPr>
          <w:t>Office of the Registrar</w:t>
        </w:r>
      </w:hyperlink>
      <w:r w:rsidR="00EF2904" w:rsidRPr="00EF2904">
        <w:rPr>
          <w:rFonts w:cs="Arial"/>
          <w:color w:val="212529"/>
          <w:shd w:val="clear" w:color="auto" w:fill="FFFFFF"/>
        </w:rPr>
        <w:t>.</w:t>
      </w:r>
    </w:p>
    <w:p w14:paraId="5BCB1610" w14:textId="77777777" w:rsidR="00EF2904" w:rsidRPr="00F3309E" w:rsidRDefault="00EF2904" w:rsidP="00EF2904">
      <w:pPr>
        <w:pStyle w:val="NormalWeb"/>
        <w:spacing w:before="0" w:beforeAutospacing="0" w:after="0" w:afterAutospacing="0"/>
        <w:rPr>
          <w:rFonts w:ascii="Arial" w:hAnsi="Arial" w:cs="Arial"/>
          <w:color w:val="333333"/>
          <w:sz w:val="24"/>
          <w:szCs w:val="24"/>
        </w:rPr>
      </w:pPr>
    </w:p>
    <w:p w14:paraId="47C13D7B" w14:textId="77777777" w:rsidR="001A69D1" w:rsidRPr="001A69D1" w:rsidRDefault="00000000" w:rsidP="001A69D1">
      <w:pPr>
        <w:pStyle w:val="NormalWeb"/>
        <w:spacing w:before="0" w:beforeAutospacing="0" w:after="0" w:afterAutospacing="0"/>
        <w:rPr>
          <w:rFonts w:ascii="Arial" w:hAnsi="Arial" w:cs="Arial"/>
          <w:color w:val="333333"/>
          <w:sz w:val="22"/>
          <w:szCs w:val="22"/>
        </w:rPr>
      </w:pPr>
      <w:hyperlink r:id="rId12" w:tgtFrame="_blank" w:history="1">
        <w:r w:rsidR="001A69D1" w:rsidRPr="001A69D1">
          <w:rPr>
            <w:rStyle w:val="Hyperlink"/>
            <w:rFonts w:ascii="Arial" w:hAnsi="Arial" w:cs="Arial"/>
            <w:sz w:val="22"/>
            <w:szCs w:val="22"/>
            <w:bdr w:val="none" w:sz="0" w:space="0" w:color="auto" w:frame="1"/>
          </w:rPr>
          <w:t>Honorlock</w:t>
        </w:r>
      </w:hyperlink>
      <w:r w:rsidR="001A69D1" w:rsidRPr="001A69D1">
        <w:rPr>
          <w:rFonts w:ascii="Arial" w:hAnsi="Arial" w:cs="Arial"/>
          <w:color w:val="333333"/>
          <w:sz w:val="22"/>
          <w:szCs w:val="22"/>
        </w:rPr>
        <w:t>: Online proctoring tool will be available for fully online courses and for classes with enrolled international students who are not yet in the United States.</w:t>
      </w:r>
    </w:p>
    <w:p w14:paraId="32F99A5A" w14:textId="77777777" w:rsidR="001A69D1" w:rsidRDefault="001A69D1" w:rsidP="004353FD">
      <w:pPr>
        <w:pStyle w:val="Heading2"/>
      </w:pPr>
    </w:p>
    <w:p w14:paraId="3A48EFA0" w14:textId="375780EB" w:rsidR="00C6344A" w:rsidRPr="00333D59" w:rsidRDefault="00C6344A" w:rsidP="004353FD">
      <w:pPr>
        <w:pStyle w:val="Heading2"/>
        <w:rPr>
          <w:b w:val="0"/>
        </w:rPr>
      </w:pPr>
      <w:r w:rsidRPr="00333D59">
        <w:t>Course Information</w:t>
      </w:r>
    </w:p>
    <w:p w14:paraId="1B1D9476" w14:textId="77777777" w:rsidR="00C6344A" w:rsidRPr="004353FD" w:rsidRDefault="00C6344A" w:rsidP="004353FD">
      <w:pPr>
        <w:pStyle w:val="CommentText"/>
        <w:rPr>
          <w:rStyle w:val="BodyTextChar"/>
        </w:rPr>
      </w:pPr>
      <w:r w:rsidRPr="00333D59">
        <w:t>Course</w:t>
      </w:r>
      <w:r w:rsidR="0026145B" w:rsidRPr="00333D59">
        <w:t xml:space="preserve"> Prefix,</w:t>
      </w:r>
      <w:r w:rsidRPr="00333D59">
        <w:t xml:space="preserve"> Number</w:t>
      </w:r>
      <w:r w:rsidR="0026145B" w:rsidRPr="00333D59">
        <w:t>, Sect</w:t>
      </w:r>
      <w:r w:rsidRPr="00333D59">
        <w:t>ion</w:t>
      </w:r>
      <w:r w:rsidRPr="00333D59">
        <w:tab/>
      </w:r>
      <w:bookmarkStart w:id="0" w:name="Text1"/>
      <w:r w:rsidRPr="00333D59">
        <w:tab/>
      </w:r>
      <w:r w:rsidRPr="004353FD">
        <w:rPr>
          <w:rStyle w:val="BodyTextChar"/>
        </w:rPr>
        <w:fldChar w:fldCharType="begin">
          <w:ffData>
            <w:name w:val="Text1"/>
            <w:enabled/>
            <w:calcOnExit w:val="0"/>
            <w:statusText w:type="text" w:val="For example,  MATH 2217-001"/>
            <w:textInput/>
          </w:ffData>
        </w:fldChar>
      </w:r>
      <w:r w:rsidRPr="004353FD">
        <w:rPr>
          <w:rStyle w:val="BodyTextChar"/>
        </w:rPr>
        <w:instrText xml:space="preserve"> FORMTEXT </w:instrText>
      </w:r>
      <w:r w:rsidRPr="004353FD">
        <w:rPr>
          <w:rStyle w:val="BodyTextChar"/>
        </w:rPr>
      </w:r>
      <w:r w:rsidRPr="004353FD">
        <w:rPr>
          <w:rStyle w:val="BodyTextChar"/>
        </w:rPr>
        <w:fldChar w:fldCharType="separate"/>
      </w:r>
      <w:r w:rsidRPr="004353FD">
        <w:rPr>
          <w:rStyle w:val="BodyTextChar"/>
        </w:rPr>
        <w:t> </w:t>
      </w:r>
      <w:r w:rsidRPr="004353FD">
        <w:rPr>
          <w:rStyle w:val="BodyTextChar"/>
        </w:rPr>
        <w:t> </w:t>
      </w:r>
      <w:r w:rsidRPr="004353FD">
        <w:rPr>
          <w:rStyle w:val="BodyTextChar"/>
        </w:rPr>
        <w:t> </w:t>
      </w:r>
      <w:r w:rsidRPr="004353FD">
        <w:rPr>
          <w:rStyle w:val="BodyTextChar"/>
        </w:rPr>
        <w:t> </w:t>
      </w:r>
      <w:r w:rsidRPr="004353FD">
        <w:rPr>
          <w:rStyle w:val="BodyTextChar"/>
        </w:rPr>
        <w:t> </w:t>
      </w:r>
      <w:r w:rsidRPr="004353FD">
        <w:rPr>
          <w:rStyle w:val="BodyTextChar"/>
        </w:rPr>
        <w:fldChar w:fldCharType="end"/>
      </w:r>
      <w:bookmarkEnd w:id="0"/>
    </w:p>
    <w:p w14:paraId="58D52358" w14:textId="77777777" w:rsidR="00C6344A" w:rsidRPr="004353FD" w:rsidRDefault="00C6344A" w:rsidP="004353FD">
      <w:pPr>
        <w:pStyle w:val="CommentText"/>
        <w:rPr>
          <w:rStyle w:val="BodyTextChar"/>
        </w:rPr>
      </w:pPr>
      <w:r w:rsidRPr="004353FD">
        <w:t>Course Title</w:t>
      </w:r>
      <w:r w:rsidRPr="004353FD">
        <w:tab/>
      </w:r>
      <w:r w:rsidRPr="00333D59">
        <w:tab/>
      </w:r>
      <w:r w:rsidRPr="00333D59">
        <w:tab/>
      </w:r>
      <w:bookmarkStart w:id="1" w:name="Text2"/>
      <w:r w:rsidR="0026145B" w:rsidRPr="00333D59">
        <w:tab/>
      </w:r>
      <w:r w:rsidRPr="004353FD">
        <w:rPr>
          <w:rStyle w:val="BodyTextChar"/>
        </w:rPr>
        <w:fldChar w:fldCharType="begin">
          <w:ffData>
            <w:name w:val="Text2"/>
            <w:enabled/>
            <w:calcOnExit w:val="0"/>
            <w:statusText w:type="text" w:val="For example, The History of the World, Part 2"/>
            <w:textInput/>
          </w:ffData>
        </w:fldChar>
      </w:r>
      <w:r w:rsidRPr="004353FD">
        <w:rPr>
          <w:rStyle w:val="BodyTextChar"/>
        </w:rPr>
        <w:instrText xml:space="preserve"> FORMTEXT </w:instrText>
      </w:r>
      <w:r w:rsidRPr="004353FD">
        <w:rPr>
          <w:rStyle w:val="BodyTextChar"/>
        </w:rPr>
      </w:r>
      <w:r w:rsidRPr="004353FD">
        <w:rPr>
          <w:rStyle w:val="BodyTextChar"/>
        </w:rPr>
        <w:fldChar w:fldCharType="separate"/>
      </w:r>
      <w:r w:rsidRPr="004353FD">
        <w:rPr>
          <w:rStyle w:val="BodyTextChar"/>
        </w:rPr>
        <w:t> </w:t>
      </w:r>
      <w:r w:rsidRPr="004353FD">
        <w:rPr>
          <w:rStyle w:val="BodyTextChar"/>
        </w:rPr>
        <w:t> </w:t>
      </w:r>
      <w:r w:rsidRPr="004353FD">
        <w:rPr>
          <w:rStyle w:val="BodyTextChar"/>
        </w:rPr>
        <w:t> </w:t>
      </w:r>
      <w:r w:rsidRPr="004353FD">
        <w:rPr>
          <w:rStyle w:val="BodyTextChar"/>
        </w:rPr>
        <w:t> </w:t>
      </w:r>
      <w:r w:rsidRPr="004353FD">
        <w:rPr>
          <w:rStyle w:val="BodyTextChar"/>
        </w:rPr>
        <w:t> </w:t>
      </w:r>
      <w:r w:rsidRPr="004353FD">
        <w:rPr>
          <w:rStyle w:val="BodyTextChar"/>
        </w:rPr>
        <w:fldChar w:fldCharType="end"/>
      </w:r>
      <w:bookmarkEnd w:id="1"/>
    </w:p>
    <w:p w14:paraId="03B9D4D1" w14:textId="77777777" w:rsidR="00C6344A" w:rsidRPr="00333D59" w:rsidRDefault="00C6344A">
      <w:pPr>
        <w:rPr>
          <w:rFonts w:cs="Arial"/>
        </w:rPr>
      </w:pPr>
    </w:p>
    <w:p w14:paraId="0B261458" w14:textId="77777777" w:rsidR="00C6344A" w:rsidRPr="004353FD" w:rsidRDefault="00C6344A" w:rsidP="004353FD">
      <w:pPr>
        <w:pStyle w:val="CommentText"/>
        <w:rPr>
          <w:rStyle w:val="BodyTextChar"/>
        </w:rPr>
      </w:pPr>
      <w:r w:rsidRPr="004353FD">
        <w:t>Term</w:t>
      </w:r>
      <w:r w:rsidRPr="00333D59">
        <w:tab/>
      </w:r>
      <w:r w:rsidRPr="00333D59">
        <w:tab/>
      </w:r>
      <w:r w:rsidRPr="00333D59">
        <w:tab/>
      </w:r>
      <w:r w:rsidRPr="00333D59">
        <w:tab/>
      </w:r>
      <w:bookmarkStart w:id="2" w:name="Text3"/>
      <w:r w:rsidRPr="004353FD">
        <w:rPr>
          <w:rStyle w:val="BodyTextChar"/>
        </w:rPr>
        <w:fldChar w:fldCharType="begin">
          <w:ffData>
            <w:name w:val="Text3"/>
            <w:enabled/>
            <w:calcOnExit w:val="0"/>
            <w:statusText w:type="text" w:val="For example, Fall 2020 or 2020F;  Spring 2020 or 2020S;  Summer 2020 or 2020U"/>
            <w:textInput/>
          </w:ffData>
        </w:fldChar>
      </w:r>
      <w:r w:rsidRPr="004353FD">
        <w:rPr>
          <w:rStyle w:val="BodyTextChar"/>
        </w:rPr>
        <w:instrText xml:space="preserve"> FORMTEXT </w:instrText>
      </w:r>
      <w:r w:rsidRPr="004353FD">
        <w:rPr>
          <w:rStyle w:val="BodyTextChar"/>
        </w:rPr>
      </w:r>
      <w:r w:rsidRPr="004353FD">
        <w:rPr>
          <w:rStyle w:val="BodyTextChar"/>
        </w:rPr>
        <w:fldChar w:fldCharType="separate"/>
      </w:r>
      <w:r w:rsidRPr="004353FD">
        <w:rPr>
          <w:rStyle w:val="BodyTextChar"/>
        </w:rPr>
        <w:t> </w:t>
      </w:r>
      <w:r w:rsidRPr="004353FD">
        <w:rPr>
          <w:rStyle w:val="BodyTextChar"/>
        </w:rPr>
        <w:t> </w:t>
      </w:r>
      <w:r w:rsidRPr="004353FD">
        <w:rPr>
          <w:rStyle w:val="BodyTextChar"/>
        </w:rPr>
        <w:t> </w:t>
      </w:r>
      <w:r w:rsidRPr="004353FD">
        <w:rPr>
          <w:rStyle w:val="BodyTextChar"/>
        </w:rPr>
        <w:t> </w:t>
      </w:r>
      <w:r w:rsidRPr="004353FD">
        <w:rPr>
          <w:rStyle w:val="BodyTextChar"/>
        </w:rPr>
        <w:t> </w:t>
      </w:r>
      <w:r w:rsidRPr="004353FD">
        <w:rPr>
          <w:rStyle w:val="BodyTextChar"/>
        </w:rPr>
        <w:fldChar w:fldCharType="end"/>
      </w:r>
      <w:bookmarkEnd w:id="2"/>
    </w:p>
    <w:p w14:paraId="4EE73335" w14:textId="77777777" w:rsidR="00C6344A" w:rsidRPr="004353FD" w:rsidRDefault="00C6344A" w:rsidP="004353FD">
      <w:pPr>
        <w:pStyle w:val="CommentText"/>
        <w:rPr>
          <w:rStyle w:val="BodyTextChar"/>
        </w:rPr>
      </w:pPr>
      <w:r w:rsidRPr="004353FD">
        <w:t>Days &amp; Times</w:t>
      </w:r>
      <w:r w:rsidRPr="004353FD">
        <w:tab/>
      </w:r>
      <w:r w:rsidRPr="00333D59">
        <w:tab/>
      </w:r>
      <w:r w:rsidRPr="00333D59">
        <w:tab/>
      </w:r>
      <w:bookmarkStart w:id="3" w:name="Text5"/>
      <w:r w:rsidRPr="004353FD">
        <w:rPr>
          <w:rStyle w:val="BodyTextChar"/>
        </w:rPr>
        <w:fldChar w:fldCharType="begin">
          <w:ffData>
            <w:name w:val="Text5"/>
            <w:enabled/>
            <w:calcOnExit w:val="0"/>
            <w:statusText w:type="text" w:val="For example, MWF 10-10:50"/>
            <w:textInput/>
          </w:ffData>
        </w:fldChar>
      </w:r>
      <w:r w:rsidRPr="004353FD">
        <w:rPr>
          <w:rStyle w:val="BodyTextChar"/>
        </w:rPr>
        <w:instrText xml:space="preserve"> FORMTEXT </w:instrText>
      </w:r>
      <w:r w:rsidRPr="004353FD">
        <w:rPr>
          <w:rStyle w:val="BodyTextChar"/>
        </w:rPr>
      </w:r>
      <w:r w:rsidRPr="004353FD">
        <w:rPr>
          <w:rStyle w:val="BodyTextChar"/>
        </w:rPr>
        <w:fldChar w:fldCharType="separate"/>
      </w:r>
      <w:r w:rsidRPr="004353FD">
        <w:rPr>
          <w:rStyle w:val="BodyTextChar"/>
        </w:rPr>
        <w:t> </w:t>
      </w:r>
      <w:r w:rsidRPr="004353FD">
        <w:rPr>
          <w:rStyle w:val="BodyTextChar"/>
        </w:rPr>
        <w:t> </w:t>
      </w:r>
      <w:r w:rsidRPr="004353FD">
        <w:rPr>
          <w:rStyle w:val="BodyTextChar"/>
        </w:rPr>
        <w:t> </w:t>
      </w:r>
      <w:r w:rsidRPr="004353FD">
        <w:rPr>
          <w:rStyle w:val="BodyTextChar"/>
        </w:rPr>
        <w:t> </w:t>
      </w:r>
      <w:r w:rsidRPr="004353FD">
        <w:rPr>
          <w:rStyle w:val="BodyTextChar"/>
        </w:rPr>
        <w:t> </w:t>
      </w:r>
      <w:r w:rsidRPr="004353FD">
        <w:rPr>
          <w:rStyle w:val="BodyTextChar"/>
        </w:rPr>
        <w:fldChar w:fldCharType="end"/>
      </w:r>
      <w:bookmarkEnd w:id="3"/>
    </w:p>
    <w:p w14:paraId="16A45DC9" w14:textId="77777777" w:rsidR="00C6344A" w:rsidRPr="00333D59" w:rsidRDefault="00C6344A">
      <w:pPr>
        <w:rPr>
          <w:rFonts w:cs="Arial"/>
        </w:rPr>
      </w:pPr>
    </w:p>
    <w:p w14:paraId="584540A9" w14:textId="77777777" w:rsidR="00C6344A" w:rsidRPr="00333D59" w:rsidRDefault="00C6344A" w:rsidP="004353FD">
      <w:pPr>
        <w:pStyle w:val="Heading2"/>
      </w:pPr>
      <w:r w:rsidRPr="00333D59">
        <w:t>Professor Contact Information</w:t>
      </w:r>
    </w:p>
    <w:p w14:paraId="73CE75B3" w14:textId="77777777" w:rsidR="00C6344A" w:rsidRPr="004353FD" w:rsidRDefault="00C6344A" w:rsidP="004353FD">
      <w:pPr>
        <w:pStyle w:val="CommentText"/>
        <w:rPr>
          <w:rStyle w:val="BodyTextChar"/>
        </w:rPr>
      </w:pPr>
      <w:r w:rsidRPr="00333D59">
        <w:t>Professor</w:t>
      </w:r>
      <w:r w:rsidRPr="00333D59">
        <w:tab/>
      </w:r>
      <w:r w:rsidRPr="00333D59">
        <w:tab/>
      </w:r>
      <w:r w:rsidRPr="00333D59">
        <w:tab/>
      </w:r>
      <w:bookmarkStart w:id="4" w:name="Text6"/>
      <w:r w:rsidRPr="004353FD">
        <w:rPr>
          <w:rStyle w:val="BodyTextChar"/>
        </w:rPr>
        <w:fldChar w:fldCharType="begin">
          <w:ffData>
            <w:name w:val="Text6"/>
            <w:enabled/>
            <w:calcOnExit w:val="0"/>
            <w:statusText w:type="text" w:val="For example, Dr. So N. So"/>
            <w:textInput/>
          </w:ffData>
        </w:fldChar>
      </w:r>
      <w:r w:rsidRPr="004353FD">
        <w:rPr>
          <w:rStyle w:val="BodyTextChar"/>
        </w:rPr>
        <w:instrText xml:space="preserve"> FORMTEXT </w:instrText>
      </w:r>
      <w:r w:rsidRPr="004353FD">
        <w:rPr>
          <w:rStyle w:val="BodyTextChar"/>
        </w:rPr>
      </w:r>
      <w:r w:rsidRPr="004353FD">
        <w:rPr>
          <w:rStyle w:val="BodyTextChar"/>
        </w:rPr>
        <w:fldChar w:fldCharType="separate"/>
      </w:r>
      <w:r w:rsidRPr="004353FD">
        <w:rPr>
          <w:rStyle w:val="BodyTextChar"/>
        </w:rPr>
        <w:t> </w:t>
      </w:r>
      <w:r w:rsidRPr="004353FD">
        <w:rPr>
          <w:rStyle w:val="BodyTextChar"/>
        </w:rPr>
        <w:t> </w:t>
      </w:r>
      <w:r w:rsidRPr="004353FD">
        <w:rPr>
          <w:rStyle w:val="BodyTextChar"/>
        </w:rPr>
        <w:t> </w:t>
      </w:r>
      <w:r w:rsidRPr="004353FD">
        <w:rPr>
          <w:rStyle w:val="BodyTextChar"/>
        </w:rPr>
        <w:t> </w:t>
      </w:r>
      <w:r w:rsidRPr="004353FD">
        <w:rPr>
          <w:rStyle w:val="BodyTextChar"/>
        </w:rPr>
        <w:t> </w:t>
      </w:r>
      <w:r w:rsidRPr="004353FD">
        <w:rPr>
          <w:rStyle w:val="BodyTextChar"/>
        </w:rPr>
        <w:fldChar w:fldCharType="end"/>
      </w:r>
      <w:bookmarkEnd w:id="4"/>
    </w:p>
    <w:p w14:paraId="528639DB" w14:textId="77777777" w:rsidR="00C6344A" w:rsidRPr="004353FD" w:rsidRDefault="00C6344A" w:rsidP="004353FD">
      <w:pPr>
        <w:pStyle w:val="CommentText"/>
        <w:rPr>
          <w:rStyle w:val="BodyTextChar"/>
        </w:rPr>
      </w:pPr>
      <w:r w:rsidRPr="004353FD">
        <w:t>Office Phone</w:t>
      </w:r>
      <w:r w:rsidRPr="004353FD">
        <w:tab/>
      </w:r>
      <w:r w:rsidRPr="00333D59">
        <w:tab/>
      </w:r>
      <w:r w:rsidRPr="00333D59">
        <w:tab/>
      </w:r>
      <w:bookmarkStart w:id="5" w:name="Text7"/>
      <w:r w:rsidRPr="004353FD">
        <w:rPr>
          <w:rStyle w:val="BodyTextChar"/>
        </w:rPr>
        <w:fldChar w:fldCharType="begin">
          <w:ffData>
            <w:name w:val="Text7"/>
            <w:enabled/>
            <w:calcOnExit w:val="0"/>
            <w:statusText w:type="text" w:val="Your office phone or the departmental main phone"/>
            <w:textInput/>
          </w:ffData>
        </w:fldChar>
      </w:r>
      <w:r w:rsidRPr="004353FD">
        <w:rPr>
          <w:rStyle w:val="BodyTextChar"/>
        </w:rPr>
        <w:instrText xml:space="preserve"> FORMTEXT </w:instrText>
      </w:r>
      <w:r w:rsidRPr="004353FD">
        <w:rPr>
          <w:rStyle w:val="BodyTextChar"/>
        </w:rPr>
      </w:r>
      <w:r w:rsidRPr="004353FD">
        <w:rPr>
          <w:rStyle w:val="BodyTextChar"/>
        </w:rPr>
        <w:fldChar w:fldCharType="separate"/>
      </w:r>
      <w:r w:rsidRPr="004353FD">
        <w:rPr>
          <w:rStyle w:val="BodyTextChar"/>
        </w:rPr>
        <w:t> </w:t>
      </w:r>
      <w:r w:rsidRPr="004353FD">
        <w:rPr>
          <w:rStyle w:val="BodyTextChar"/>
        </w:rPr>
        <w:t> </w:t>
      </w:r>
      <w:r w:rsidRPr="004353FD">
        <w:rPr>
          <w:rStyle w:val="BodyTextChar"/>
        </w:rPr>
        <w:t> </w:t>
      </w:r>
      <w:r w:rsidRPr="004353FD">
        <w:rPr>
          <w:rStyle w:val="BodyTextChar"/>
        </w:rPr>
        <w:t> </w:t>
      </w:r>
      <w:r w:rsidRPr="004353FD">
        <w:rPr>
          <w:rStyle w:val="BodyTextChar"/>
        </w:rPr>
        <w:t> </w:t>
      </w:r>
      <w:r w:rsidRPr="004353FD">
        <w:rPr>
          <w:rStyle w:val="BodyTextChar"/>
        </w:rPr>
        <w:fldChar w:fldCharType="end"/>
      </w:r>
      <w:bookmarkEnd w:id="5"/>
    </w:p>
    <w:p w14:paraId="02665AB5" w14:textId="77777777" w:rsidR="00C6344A" w:rsidRPr="004353FD" w:rsidRDefault="00C6344A" w:rsidP="004353FD">
      <w:pPr>
        <w:pStyle w:val="CommentText"/>
        <w:rPr>
          <w:rStyle w:val="BodyTextChar"/>
        </w:rPr>
      </w:pPr>
      <w:r w:rsidRPr="00333D59">
        <w:t>Other Phone</w:t>
      </w:r>
      <w:r w:rsidRPr="00333D59">
        <w:tab/>
      </w:r>
      <w:r w:rsidRPr="00333D59">
        <w:tab/>
      </w:r>
      <w:r w:rsidRPr="00333D59">
        <w:tab/>
      </w:r>
      <w:bookmarkStart w:id="6" w:name="Text8"/>
      <w:r w:rsidRPr="004353FD">
        <w:rPr>
          <w:rStyle w:val="BodyTextChar"/>
        </w:rPr>
        <w:fldChar w:fldCharType="begin">
          <w:ffData>
            <w:name w:val="Text8"/>
            <w:enabled/>
            <w:calcOnExit w:val="0"/>
            <w:statusText w:type="text" w:val="Optional, in case you'd like to include a cell phone or home phone"/>
            <w:textInput/>
          </w:ffData>
        </w:fldChar>
      </w:r>
      <w:r w:rsidRPr="004353FD">
        <w:rPr>
          <w:rStyle w:val="BodyTextChar"/>
        </w:rPr>
        <w:instrText xml:space="preserve"> FORMTEXT </w:instrText>
      </w:r>
      <w:r w:rsidRPr="004353FD">
        <w:rPr>
          <w:rStyle w:val="BodyTextChar"/>
        </w:rPr>
      </w:r>
      <w:r w:rsidRPr="004353FD">
        <w:rPr>
          <w:rStyle w:val="BodyTextChar"/>
        </w:rPr>
        <w:fldChar w:fldCharType="separate"/>
      </w:r>
      <w:r w:rsidRPr="004353FD">
        <w:rPr>
          <w:rStyle w:val="BodyTextChar"/>
        </w:rPr>
        <w:t> </w:t>
      </w:r>
      <w:r w:rsidRPr="004353FD">
        <w:rPr>
          <w:rStyle w:val="BodyTextChar"/>
        </w:rPr>
        <w:t> </w:t>
      </w:r>
      <w:r w:rsidRPr="004353FD">
        <w:rPr>
          <w:rStyle w:val="BodyTextChar"/>
        </w:rPr>
        <w:t> </w:t>
      </w:r>
      <w:r w:rsidRPr="004353FD">
        <w:rPr>
          <w:rStyle w:val="BodyTextChar"/>
        </w:rPr>
        <w:t> </w:t>
      </w:r>
      <w:r w:rsidRPr="004353FD">
        <w:rPr>
          <w:rStyle w:val="BodyTextChar"/>
        </w:rPr>
        <w:t> </w:t>
      </w:r>
      <w:r w:rsidRPr="004353FD">
        <w:rPr>
          <w:rStyle w:val="BodyTextChar"/>
        </w:rPr>
        <w:fldChar w:fldCharType="end"/>
      </w:r>
      <w:bookmarkEnd w:id="6"/>
    </w:p>
    <w:p w14:paraId="2BB2848F" w14:textId="77777777" w:rsidR="00C6344A" w:rsidRPr="004353FD" w:rsidRDefault="00C6344A" w:rsidP="004353FD">
      <w:pPr>
        <w:pStyle w:val="CommentText"/>
        <w:rPr>
          <w:rStyle w:val="BodyTextChar"/>
        </w:rPr>
      </w:pPr>
      <w:r w:rsidRPr="00333D59">
        <w:t>Email Address</w:t>
      </w:r>
      <w:r w:rsidRPr="00333D59">
        <w:tab/>
      </w:r>
      <w:r w:rsidRPr="00333D59">
        <w:tab/>
      </w:r>
      <w:r w:rsidRPr="00333D59">
        <w:tab/>
      </w:r>
      <w:bookmarkStart w:id="7" w:name="Text9"/>
      <w:r w:rsidRPr="004353FD">
        <w:rPr>
          <w:rStyle w:val="BodyTextChar"/>
        </w:rPr>
        <w:fldChar w:fldCharType="begin">
          <w:ffData>
            <w:name w:val="Text9"/>
            <w:enabled/>
            <w:calcOnExit w:val="0"/>
            <w:statusText w:type="text" w:val="you@utdallas.edu preferred"/>
            <w:textInput/>
          </w:ffData>
        </w:fldChar>
      </w:r>
      <w:r w:rsidRPr="004353FD">
        <w:rPr>
          <w:rStyle w:val="BodyTextChar"/>
        </w:rPr>
        <w:instrText xml:space="preserve"> FORMTEXT </w:instrText>
      </w:r>
      <w:r w:rsidRPr="004353FD">
        <w:rPr>
          <w:rStyle w:val="BodyTextChar"/>
        </w:rPr>
      </w:r>
      <w:r w:rsidRPr="004353FD">
        <w:rPr>
          <w:rStyle w:val="BodyTextChar"/>
        </w:rPr>
        <w:fldChar w:fldCharType="separate"/>
      </w:r>
      <w:r w:rsidRPr="004353FD">
        <w:rPr>
          <w:rStyle w:val="BodyTextChar"/>
        </w:rPr>
        <w:t> </w:t>
      </w:r>
      <w:r w:rsidRPr="004353FD">
        <w:rPr>
          <w:rStyle w:val="BodyTextChar"/>
        </w:rPr>
        <w:t> </w:t>
      </w:r>
      <w:r w:rsidRPr="004353FD">
        <w:rPr>
          <w:rStyle w:val="BodyTextChar"/>
        </w:rPr>
        <w:t> </w:t>
      </w:r>
      <w:r w:rsidRPr="004353FD">
        <w:rPr>
          <w:rStyle w:val="BodyTextChar"/>
        </w:rPr>
        <w:t> </w:t>
      </w:r>
      <w:r w:rsidRPr="004353FD">
        <w:rPr>
          <w:rStyle w:val="BodyTextChar"/>
        </w:rPr>
        <w:t> </w:t>
      </w:r>
      <w:r w:rsidRPr="004353FD">
        <w:rPr>
          <w:rStyle w:val="BodyTextChar"/>
        </w:rPr>
        <w:fldChar w:fldCharType="end"/>
      </w:r>
      <w:bookmarkEnd w:id="7"/>
    </w:p>
    <w:p w14:paraId="7A941B45" w14:textId="77777777" w:rsidR="00C6344A" w:rsidRPr="004353FD" w:rsidRDefault="00C6344A" w:rsidP="004353FD">
      <w:pPr>
        <w:pStyle w:val="CommentText"/>
        <w:rPr>
          <w:rStyle w:val="BodyTextChar"/>
        </w:rPr>
      </w:pPr>
      <w:r w:rsidRPr="00333D59">
        <w:t>Office Location</w:t>
      </w:r>
      <w:r w:rsidRPr="00333D59">
        <w:tab/>
      </w:r>
      <w:r w:rsidRPr="00333D59">
        <w:tab/>
      </w:r>
      <w:bookmarkStart w:id="8" w:name="Text10"/>
      <w:r w:rsidRPr="00333D59">
        <w:tab/>
      </w:r>
      <w:r w:rsidRPr="004353FD">
        <w:rPr>
          <w:rStyle w:val="BodyTextChar"/>
        </w:rPr>
        <w:fldChar w:fldCharType="begin">
          <w:ffData>
            <w:name w:val="Text10"/>
            <w:enabled/>
            <w:calcOnExit w:val="0"/>
            <w:statusText w:type="text" w:val="If you do not have an office on site, you can list a campus location where you'll be available"/>
            <w:textInput/>
          </w:ffData>
        </w:fldChar>
      </w:r>
      <w:r w:rsidRPr="004353FD">
        <w:rPr>
          <w:rStyle w:val="BodyTextChar"/>
        </w:rPr>
        <w:instrText xml:space="preserve"> FORMTEXT </w:instrText>
      </w:r>
      <w:r w:rsidRPr="004353FD">
        <w:rPr>
          <w:rStyle w:val="BodyTextChar"/>
        </w:rPr>
      </w:r>
      <w:r w:rsidRPr="004353FD">
        <w:rPr>
          <w:rStyle w:val="BodyTextChar"/>
        </w:rPr>
        <w:fldChar w:fldCharType="separate"/>
      </w:r>
      <w:r w:rsidRPr="004353FD">
        <w:rPr>
          <w:rStyle w:val="BodyTextChar"/>
        </w:rPr>
        <w:t> </w:t>
      </w:r>
      <w:r w:rsidRPr="004353FD">
        <w:rPr>
          <w:rStyle w:val="BodyTextChar"/>
        </w:rPr>
        <w:t> </w:t>
      </w:r>
      <w:r w:rsidRPr="004353FD">
        <w:rPr>
          <w:rStyle w:val="BodyTextChar"/>
        </w:rPr>
        <w:t> </w:t>
      </w:r>
      <w:r w:rsidRPr="004353FD">
        <w:rPr>
          <w:rStyle w:val="BodyTextChar"/>
        </w:rPr>
        <w:t> </w:t>
      </w:r>
      <w:r w:rsidRPr="004353FD">
        <w:rPr>
          <w:rStyle w:val="BodyTextChar"/>
        </w:rPr>
        <w:t> </w:t>
      </w:r>
      <w:r w:rsidRPr="004353FD">
        <w:rPr>
          <w:rStyle w:val="BodyTextChar"/>
        </w:rPr>
        <w:fldChar w:fldCharType="end"/>
      </w:r>
      <w:bookmarkEnd w:id="8"/>
    </w:p>
    <w:p w14:paraId="1EE71530" w14:textId="77777777" w:rsidR="00C6344A" w:rsidRPr="004353FD" w:rsidRDefault="00C6344A" w:rsidP="004353FD">
      <w:pPr>
        <w:pStyle w:val="CommentText"/>
        <w:rPr>
          <w:rStyle w:val="BodyTextChar"/>
        </w:rPr>
      </w:pPr>
      <w:r w:rsidRPr="00333D59">
        <w:t>Office Hours</w:t>
      </w:r>
      <w:r w:rsidRPr="00333D59">
        <w:tab/>
      </w:r>
      <w:r w:rsidRPr="00333D59">
        <w:tab/>
      </w:r>
      <w:r w:rsidRPr="00333D59">
        <w:tab/>
      </w:r>
      <w:r w:rsidRPr="004353FD">
        <w:rPr>
          <w:rStyle w:val="BodyTextChar"/>
        </w:rPr>
        <w:fldChar w:fldCharType="begin">
          <w:ffData>
            <w:name w:val="Text11"/>
            <w:enabled/>
            <w:calcOnExit w:val="0"/>
            <w:textInput/>
          </w:ffData>
        </w:fldChar>
      </w:r>
      <w:bookmarkStart w:id="9" w:name="Text11"/>
      <w:r w:rsidRPr="004353FD">
        <w:rPr>
          <w:rStyle w:val="BodyTextChar"/>
        </w:rPr>
        <w:instrText xml:space="preserve"> FORMTEXT </w:instrText>
      </w:r>
      <w:r w:rsidRPr="004353FD">
        <w:rPr>
          <w:rStyle w:val="BodyTextChar"/>
        </w:rPr>
      </w:r>
      <w:r w:rsidRPr="004353FD">
        <w:rPr>
          <w:rStyle w:val="BodyTextChar"/>
        </w:rPr>
        <w:fldChar w:fldCharType="separate"/>
      </w:r>
      <w:r w:rsidRPr="004353FD">
        <w:rPr>
          <w:rStyle w:val="BodyTextChar"/>
        </w:rPr>
        <w:t> </w:t>
      </w:r>
      <w:r w:rsidRPr="004353FD">
        <w:rPr>
          <w:rStyle w:val="BodyTextChar"/>
        </w:rPr>
        <w:t> </w:t>
      </w:r>
      <w:r w:rsidRPr="004353FD">
        <w:rPr>
          <w:rStyle w:val="BodyTextChar"/>
        </w:rPr>
        <w:t> </w:t>
      </w:r>
      <w:r w:rsidRPr="004353FD">
        <w:rPr>
          <w:rStyle w:val="BodyTextChar"/>
        </w:rPr>
        <w:t> </w:t>
      </w:r>
      <w:r w:rsidRPr="004353FD">
        <w:rPr>
          <w:rStyle w:val="BodyTextChar"/>
        </w:rPr>
        <w:t> </w:t>
      </w:r>
      <w:r w:rsidRPr="004353FD">
        <w:rPr>
          <w:rStyle w:val="BodyTextChar"/>
        </w:rPr>
        <w:fldChar w:fldCharType="end"/>
      </w:r>
      <w:bookmarkEnd w:id="9"/>
    </w:p>
    <w:p w14:paraId="2224944D" w14:textId="77777777" w:rsidR="00C6344A" w:rsidRPr="004353FD" w:rsidRDefault="00C6344A" w:rsidP="004353FD">
      <w:pPr>
        <w:pStyle w:val="CommentText"/>
        <w:rPr>
          <w:rStyle w:val="BodyTextChar"/>
        </w:rPr>
      </w:pPr>
      <w:r w:rsidRPr="00333D59">
        <w:t>Other Information</w:t>
      </w:r>
      <w:r w:rsidRPr="00333D59">
        <w:tab/>
      </w:r>
      <w:r w:rsidRPr="00333D59">
        <w:tab/>
      </w:r>
      <w:bookmarkStart w:id="10" w:name="Text34"/>
      <w:r w:rsidRPr="004353FD">
        <w:rPr>
          <w:rStyle w:val="BodyTextChar"/>
        </w:rPr>
        <w:fldChar w:fldCharType="begin">
          <w:ffData>
            <w:name w:val="Text34"/>
            <w:enabled/>
            <w:calcOnExit w:val="0"/>
            <w:statusText w:type="text" w:val="Include time restrictions, etc. Also indicate whether or not you will accept correspondence sent through WebCT / Blackboard."/>
            <w:textInput/>
          </w:ffData>
        </w:fldChar>
      </w:r>
      <w:r w:rsidRPr="004353FD">
        <w:rPr>
          <w:rStyle w:val="BodyTextChar"/>
        </w:rPr>
        <w:instrText xml:space="preserve"> FORMTEXT </w:instrText>
      </w:r>
      <w:r w:rsidRPr="004353FD">
        <w:rPr>
          <w:rStyle w:val="BodyTextChar"/>
        </w:rPr>
      </w:r>
      <w:r w:rsidRPr="004353FD">
        <w:rPr>
          <w:rStyle w:val="BodyTextChar"/>
        </w:rPr>
        <w:fldChar w:fldCharType="separate"/>
      </w:r>
      <w:r w:rsidRPr="004353FD">
        <w:rPr>
          <w:rStyle w:val="BodyTextChar"/>
        </w:rPr>
        <w:t> </w:t>
      </w:r>
      <w:r w:rsidRPr="004353FD">
        <w:rPr>
          <w:rStyle w:val="BodyTextChar"/>
        </w:rPr>
        <w:t> </w:t>
      </w:r>
      <w:r w:rsidRPr="004353FD">
        <w:rPr>
          <w:rStyle w:val="BodyTextChar"/>
        </w:rPr>
        <w:t> </w:t>
      </w:r>
      <w:r w:rsidRPr="004353FD">
        <w:rPr>
          <w:rStyle w:val="BodyTextChar"/>
        </w:rPr>
        <w:t> </w:t>
      </w:r>
      <w:r w:rsidRPr="004353FD">
        <w:rPr>
          <w:rStyle w:val="BodyTextChar"/>
        </w:rPr>
        <w:t> </w:t>
      </w:r>
      <w:r w:rsidRPr="004353FD">
        <w:rPr>
          <w:rStyle w:val="BodyTextChar"/>
        </w:rPr>
        <w:fldChar w:fldCharType="end"/>
      </w:r>
      <w:bookmarkEnd w:id="10"/>
    </w:p>
    <w:p w14:paraId="705A1AD9" w14:textId="361688F9" w:rsidR="00C6344A" w:rsidRDefault="00C6344A">
      <w:pPr>
        <w:rPr>
          <w:rFonts w:cs="Arial"/>
          <w:b/>
        </w:rPr>
      </w:pPr>
    </w:p>
    <w:p w14:paraId="79493F83" w14:textId="0D9C1635" w:rsidR="00CF5B6B" w:rsidRPr="006869E2" w:rsidRDefault="00CF5B6B" w:rsidP="006869E2">
      <w:pPr>
        <w:pStyle w:val="CommentText"/>
        <w:rPr>
          <w:i w:val="0"/>
          <w:iCs/>
        </w:rPr>
      </w:pPr>
      <w:r>
        <w:t xml:space="preserve">Note: </w:t>
      </w:r>
      <w:r w:rsidRPr="70238BB6">
        <w:rPr>
          <w:iCs/>
        </w:rPr>
        <w:t xml:space="preserve">state time/day and how office </w:t>
      </w:r>
      <w:r>
        <w:rPr>
          <w:iCs/>
        </w:rPr>
        <w:t xml:space="preserve">hours </w:t>
      </w:r>
      <w:r w:rsidRPr="70238BB6">
        <w:rPr>
          <w:iCs/>
        </w:rPr>
        <w:t>will be held, e.g.</w:t>
      </w:r>
      <w:r w:rsidR="00653D50">
        <w:rPr>
          <w:iCs/>
        </w:rPr>
        <w:t>,</w:t>
      </w:r>
      <w:r w:rsidRPr="70238BB6">
        <w:rPr>
          <w:iCs/>
        </w:rPr>
        <w:t xml:space="preserve"> </w:t>
      </w:r>
      <w:r w:rsidR="00610113">
        <w:rPr>
          <w:iCs/>
        </w:rPr>
        <w:t>BlackBoard Collaborate</w:t>
      </w:r>
      <w:r w:rsidR="004F48FE">
        <w:rPr>
          <w:iCs/>
        </w:rPr>
        <w:t xml:space="preserve"> or</w:t>
      </w:r>
      <w:r w:rsidR="00610113">
        <w:rPr>
          <w:iCs/>
        </w:rPr>
        <w:t xml:space="preserve"> MS Teams (</w:t>
      </w:r>
      <w:r w:rsidRPr="70238BB6">
        <w:rPr>
          <w:iCs/>
        </w:rPr>
        <w:t>add appropriate links</w:t>
      </w:r>
      <w:r w:rsidR="00610113">
        <w:rPr>
          <w:iCs/>
        </w:rPr>
        <w:t>)</w:t>
      </w:r>
      <w:r w:rsidRPr="70238BB6">
        <w:rPr>
          <w:iCs/>
        </w:rPr>
        <w:t xml:space="preserve">, and/or phone call – optional; please ensure student’s identity in adherence to FERPA </w:t>
      </w:r>
    </w:p>
    <w:p w14:paraId="0DCE155F" w14:textId="77777777" w:rsidR="00CF5B6B" w:rsidRPr="00333D59" w:rsidRDefault="00CF5B6B">
      <w:pPr>
        <w:rPr>
          <w:rFonts w:cs="Arial"/>
          <w:b/>
        </w:rPr>
      </w:pPr>
    </w:p>
    <w:p w14:paraId="4BC4DE9B" w14:textId="77777777" w:rsidR="00C6344A" w:rsidRPr="004353FD" w:rsidRDefault="00C6344A" w:rsidP="004353FD">
      <w:pPr>
        <w:pStyle w:val="Heading2"/>
      </w:pPr>
      <w:r w:rsidRPr="004353FD">
        <w:t>Course Pre-requisites, Co-requisites, and/or Other Restrictions</w:t>
      </w:r>
    </w:p>
    <w:bookmarkStart w:id="11" w:name="Text12"/>
    <w:p w14:paraId="5A9CD02D" w14:textId="77777777" w:rsidR="00C6344A" w:rsidRPr="004353FD" w:rsidRDefault="00C6344A" w:rsidP="004353FD">
      <w:pPr>
        <w:pStyle w:val="BodyText"/>
      </w:pPr>
      <w:r w:rsidRPr="004353FD">
        <w:fldChar w:fldCharType="begin">
          <w:ffData>
            <w:name w:val="Text12"/>
            <w:enabled/>
            <w:calcOnExit w:val="0"/>
            <w:statusText w:type="text" w:val="You can list actual prereq's and coreq's - or you can list &quot;working knowledge of &lt;software&gt;&quot; or &quot;must have laptop with wireless&quot;"/>
            <w:textInput/>
          </w:ffData>
        </w:fldChar>
      </w:r>
      <w:r w:rsidRPr="004353FD">
        <w:instrText xml:space="preserve"> FORMTEXT </w:instrText>
      </w:r>
      <w:r w:rsidRPr="004353FD">
        <w:fldChar w:fldCharType="separate"/>
      </w:r>
      <w:r w:rsidRPr="004353FD">
        <w:t> </w:t>
      </w:r>
      <w:r w:rsidRPr="004353FD">
        <w:t> </w:t>
      </w:r>
      <w:r w:rsidRPr="004353FD">
        <w:t> </w:t>
      </w:r>
      <w:r w:rsidRPr="004353FD">
        <w:t> </w:t>
      </w:r>
      <w:r w:rsidRPr="004353FD">
        <w:t> </w:t>
      </w:r>
      <w:r w:rsidRPr="004353FD">
        <w:fldChar w:fldCharType="end"/>
      </w:r>
      <w:bookmarkEnd w:id="11"/>
    </w:p>
    <w:p w14:paraId="4CEB2F74" w14:textId="77777777" w:rsidR="00C6344A" w:rsidRPr="00333D59" w:rsidRDefault="00C6344A">
      <w:pPr>
        <w:rPr>
          <w:rFonts w:cs="Arial"/>
        </w:rPr>
      </w:pPr>
    </w:p>
    <w:p w14:paraId="75885E90" w14:textId="77777777" w:rsidR="00C6344A" w:rsidRPr="00333D59" w:rsidRDefault="00C6344A">
      <w:pPr>
        <w:rPr>
          <w:rFonts w:cs="Arial"/>
          <w:b/>
        </w:rPr>
      </w:pPr>
    </w:p>
    <w:p w14:paraId="0BA0A9F6" w14:textId="77777777" w:rsidR="00C6344A" w:rsidRPr="004353FD" w:rsidRDefault="00C6344A" w:rsidP="004353FD">
      <w:pPr>
        <w:pStyle w:val="Heading2"/>
      </w:pPr>
      <w:r w:rsidRPr="004353FD">
        <w:lastRenderedPageBreak/>
        <w:t>Course Description</w:t>
      </w:r>
    </w:p>
    <w:bookmarkStart w:id="12" w:name="Text13"/>
    <w:p w14:paraId="2DA4E85B" w14:textId="77777777" w:rsidR="00C6344A" w:rsidRPr="00333D59" w:rsidRDefault="00C6344A" w:rsidP="004353FD">
      <w:pPr>
        <w:pStyle w:val="BodyText"/>
      </w:pPr>
      <w:r w:rsidRPr="00333D59">
        <w:fldChar w:fldCharType="begin">
          <w:ffData>
            <w:name w:val="Text13"/>
            <w:enabled/>
            <w:calcOnExit w:val="0"/>
            <w:statusText w:type="text" w:val="Likely more than the catalog description.  You may want to include how this course fits into the sequence of courses in a major."/>
            <w:textInput/>
          </w:ffData>
        </w:fldChar>
      </w:r>
      <w:r w:rsidRPr="00333D59">
        <w:instrText xml:space="preserve"> FORMTEXT </w:instrText>
      </w:r>
      <w:r w:rsidRPr="00333D59">
        <w:fldChar w:fldCharType="separate"/>
      </w:r>
      <w:r w:rsidRPr="00333D59">
        <w:t> </w:t>
      </w:r>
      <w:r w:rsidRPr="00333D59">
        <w:t> </w:t>
      </w:r>
      <w:r w:rsidRPr="00333D59">
        <w:t> </w:t>
      </w:r>
      <w:r w:rsidRPr="00333D59">
        <w:t> </w:t>
      </w:r>
      <w:r w:rsidRPr="00333D59">
        <w:t> </w:t>
      </w:r>
      <w:r w:rsidRPr="00333D59">
        <w:fldChar w:fldCharType="end"/>
      </w:r>
      <w:bookmarkEnd w:id="12"/>
    </w:p>
    <w:p w14:paraId="2A72C86C" w14:textId="77777777" w:rsidR="00C6344A" w:rsidRPr="00333D59" w:rsidRDefault="00C6344A">
      <w:pPr>
        <w:rPr>
          <w:rFonts w:cs="Arial"/>
        </w:rPr>
      </w:pPr>
    </w:p>
    <w:p w14:paraId="107F9727" w14:textId="77777777" w:rsidR="00C6344A" w:rsidRPr="00333D59" w:rsidRDefault="00C6344A">
      <w:pPr>
        <w:rPr>
          <w:rFonts w:cs="Arial"/>
          <w:b/>
        </w:rPr>
      </w:pPr>
    </w:p>
    <w:p w14:paraId="09D66453" w14:textId="77777777" w:rsidR="00C6344A" w:rsidRPr="00333D59" w:rsidRDefault="00C6344A" w:rsidP="004353FD">
      <w:pPr>
        <w:pStyle w:val="Heading2"/>
      </w:pPr>
      <w:r w:rsidRPr="00333D59">
        <w:t>Student Learning Objectives/Outcomes</w:t>
      </w:r>
    </w:p>
    <w:bookmarkStart w:id="13" w:name="Text14"/>
    <w:p w14:paraId="00D37DA0" w14:textId="77777777" w:rsidR="00C6344A" w:rsidRPr="004353FD" w:rsidRDefault="00C6344A" w:rsidP="004353FD">
      <w:pPr>
        <w:pStyle w:val="BodyText"/>
      </w:pPr>
      <w:r w:rsidRPr="004353FD">
        <w:fldChar w:fldCharType="begin">
          <w:ffData>
            <w:name w:val="Text14"/>
            <w:enabled/>
            <w:calcOnExit w:val="0"/>
            <w:statusText w:type="text" w:val="Operational verb and expected behavior or result"/>
            <w:textInput/>
          </w:ffData>
        </w:fldChar>
      </w:r>
      <w:r w:rsidRPr="004353FD">
        <w:instrText xml:space="preserve"> FORMTEXT </w:instrText>
      </w:r>
      <w:r w:rsidRPr="004353FD">
        <w:fldChar w:fldCharType="separate"/>
      </w:r>
      <w:r w:rsidRPr="004353FD">
        <w:t> </w:t>
      </w:r>
      <w:r w:rsidRPr="004353FD">
        <w:t> </w:t>
      </w:r>
      <w:r w:rsidRPr="004353FD">
        <w:t> </w:t>
      </w:r>
      <w:r w:rsidRPr="004353FD">
        <w:t> </w:t>
      </w:r>
      <w:r w:rsidRPr="004353FD">
        <w:t> </w:t>
      </w:r>
      <w:r w:rsidRPr="004353FD">
        <w:fldChar w:fldCharType="end"/>
      </w:r>
      <w:bookmarkEnd w:id="13"/>
    </w:p>
    <w:p w14:paraId="4C8722D0" w14:textId="77777777" w:rsidR="00C6344A" w:rsidRPr="004353FD" w:rsidRDefault="00C6344A" w:rsidP="004353FD">
      <w:pPr>
        <w:pStyle w:val="BodyText"/>
      </w:pPr>
      <w:r w:rsidRPr="004353FD">
        <w:fldChar w:fldCharType="begin">
          <w:ffData>
            <w:name w:val="Text15"/>
            <w:enabled/>
            <w:calcOnExit w:val="0"/>
            <w:textInput/>
          </w:ffData>
        </w:fldChar>
      </w:r>
      <w:bookmarkStart w:id="14" w:name="Text15"/>
      <w:r w:rsidRPr="004353FD">
        <w:instrText xml:space="preserve"> FORMTEXT </w:instrText>
      </w:r>
      <w:r w:rsidRPr="004353FD">
        <w:fldChar w:fldCharType="separate"/>
      </w:r>
      <w:r w:rsidRPr="004353FD">
        <w:t> </w:t>
      </w:r>
      <w:r w:rsidRPr="004353FD">
        <w:t> </w:t>
      </w:r>
      <w:r w:rsidRPr="004353FD">
        <w:t> </w:t>
      </w:r>
      <w:r w:rsidRPr="004353FD">
        <w:t> </w:t>
      </w:r>
      <w:r w:rsidRPr="004353FD">
        <w:t> </w:t>
      </w:r>
      <w:r w:rsidRPr="004353FD">
        <w:fldChar w:fldCharType="end"/>
      </w:r>
      <w:bookmarkEnd w:id="14"/>
    </w:p>
    <w:p w14:paraId="774F6E89" w14:textId="77777777" w:rsidR="00C6344A" w:rsidRPr="004353FD" w:rsidRDefault="00C6344A" w:rsidP="004353FD">
      <w:pPr>
        <w:pStyle w:val="BodyText"/>
      </w:pPr>
      <w:r w:rsidRPr="004353FD">
        <w:fldChar w:fldCharType="begin">
          <w:ffData>
            <w:name w:val="Text16"/>
            <w:enabled/>
            <w:calcOnExit w:val="0"/>
            <w:textInput/>
          </w:ffData>
        </w:fldChar>
      </w:r>
      <w:bookmarkStart w:id="15" w:name="Text16"/>
      <w:r w:rsidRPr="004353FD">
        <w:instrText xml:space="preserve"> FORMTEXT </w:instrText>
      </w:r>
      <w:r w:rsidRPr="004353FD">
        <w:fldChar w:fldCharType="separate"/>
      </w:r>
      <w:r w:rsidRPr="004353FD">
        <w:t> </w:t>
      </w:r>
      <w:r w:rsidRPr="004353FD">
        <w:t> </w:t>
      </w:r>
      <w:r w:rsidRPr="004353FD">
        <w:t> </w:t>
      </w:r>
      <w:r w:rsidRPr="004353FD">
        <w:t> </w:t>
      </w:r>
      <w:r w:rsidRPr="004353FD">
        <w:t> </w:t>
      </w:r>
      <w:r w:rsidRPr="004353FD">
        <w:fldChar w:fldCharType="end"/>
      </w:r>
      <w:bookmarkEnd w:id="15"/>
    </w:p>
    <w:p w14:paraId="3D50756E" w14:textId="77777777" w:rsidR="00C6344A" w:rsidRPr="00333D59" w:rsidRDefault="00C6344A">
      <w:pPr>
        <w:rPr>
          <w:rFonts w:cs="Arial"/>
        </w:rPr>
      </w:pPr>
    </w:p>
    <w:p w14:paraId="52B5D9F2" w14:textId="77777777" w:rsidR="00C6344A" w:rsidRPr="00333D59" w:rsidRDefault="00C6344A" w:rsidP="004353FD">
      <w:pPr>
        <w:pStyle w:val="Heading2"/>
      </w:pPr>
      <w:r w:rsidRPr="00333D59">
        <w:t>Required Textbooks and Materials</w:t>
      </w:r>
    </w:p>
    <w:p w14:paraId="257702B7" w14:textId="77777777" w:rsidR="00C6344A" w:rsidRPr="00333D59" w:rsidRDefault="00C6344A" w:rsidP="004353FD">
      <w:pPr>
        <w:pStyle w:val="CommentText"/>
      </w:pPr>
      <w:r w:rsidRPr="00333D59">
        <w:t>Required Texts</w:t>
      </w:r>
    </w:p>
    <w:p w14:paraId="61AFEC3D" w14:textId="77777777" w:rsidR="00C6344A" w:rsidRPr="004353FD" w:rsidRDefault="00C6344A" w:rsidP="004353FD">
      <w:pPr>
        <w:pStyle w:val="BodyText"/>
      </w:pPr>
      <w:r w:rsidRPr="004353FD">
        <w:fldChar w:fldCharType="begin">
          <w:ffData>
            <w:name w:val="Text17"/>
            <w:enabled/>
            <w:calcOnExit w:val="0"/>
            <w:textInput/>
          </w:ffData>
        </w:fldChar>
      </w:r>
      <w:bookmarkStart w:id="16" w:name="Text17"/>
      <w:r w:rsidRPr="004353FD">
        <w:instrText xml:space="preserve"> FORMTEXT </w:instrText>
      </w:r>
      <w:r w:rsidRPr="004353FD">
        <w:fldChar w:fldCharType="separate"/>
      </w:r>
      <w:r w:rsidRPr="004353FD">
        <w:t> </w:t>
      </w:r>
      <w:r w:rsidRPr="004353FD">
        <w:t> </w:t>
      </w:r>
      <w:r w:rsidRPr="004353FD">
        <w:t> </w:t>
      </w:r>
      <w:r w:rsidRPr="004353FD">
        <w:t> </w:t>
      </w:r>
      <w:r w:rsidRPr="004353FD">
        <w:t> </w:t>
      </w:r>
      <w:r w:rsidRPr="004353FD">
        <w:fldChar w:fldCharType="end"/>
      </w:r>
      <w:bookmarkEnd w:id="16"/>
    </w:p>
    <w:p w14:paraId="3506BE1F" w14:textId="77777777" w:rsidR="00C6344A" w:rsidRPr="00333D59" w:rsidRDefault="00C6344A" w:rsidP="004353FD">
      <w:pPr>
        <w:pStyle w:val="CommentText"/>
      </w:pPr>
      <w:r w:rsidRPr="00333D59">
        <w:t>Required Materials</w:t>
      </w:r>
    </w:p>
    <w:p w14:paraId="5EB87C8F" w14:textId="77777777" w:rsidR="00C6344A" w:rsidRPr="00333D59" w:rsidRDefault="00C6344A" w:rsidP="004353FD">
      <w:pPr>
        <w:pStyle w:val="BodyText"/>
      </w:pPr>
      <w:r w:rsidRPr="00333D59">
        <w:fldChar w:fldCharType="begin">
          <w:ffData>
            <w:name w:val="Text19"/>
            <w:enabled/>
            <w:calcOnExit w:val="0"/>
            <w:textInput/>
          </w:ffData>
        </w:fldChar>
      </w:r>
      <w:bookmarkStart w:id="17" w:name="Text19"/>
      <w:r w:rsidRPr="00333D59">
        <w:instrText xml:space="preserve"> FORMTEXT </w:instrText>
      </w:r>
      <w:r w:rsidRPr="00333D59">
        <w:fldChar w:fldCharType="separate"/>
      </w:r>
      <w:r w:rsidRPr="00333D59">
        <w:rPr>
          <w:noProof/>
        </w:rPr>
        <w:t> </w:t>
      </w:r>
      <w:r w:rsidRPr="00333D59">
        <w:rPr>
          <w:noProof/>
        </w:rPr>
        <w:t> </w:t>
      </w:r>
      <w:r w:rsidRPr="00333D59">
        <w:rPr>
          <w:noProof/>
        </w:rPr>
        <w:t> </w:t>
      </w:r>
      <w:r w:rsidRPr="00333D59">
        <w:rPr>
          <w:noProof/>
        </w:rPr>
        <w:t> </w:t>
      </w:r>
      <w:r w:rsidRPr="00333D59">
        <w:rPr>
          <w:noProof/>
        </w:rPr>
        <w:t> </w:t>
      </w:r>
      <w:r w:rsidRPr="00333D59">
        <w:fldChar w:fldCharType="end"/>
      </w:r>
      <w:bookmarkEnd w:id="17"/>
    </w:p>
    <w:p w14:paraId="668F56DC" w14:textId="77777777" w:rsidR="00C6344A" w:rsidRPr="00333D59" w:rsidRDefault="00C6344A">
      <w:pPr>
        <w:rPr>
          <w:rFonts w:cs="Arial"/>
        </w:rPr>
      </w:pPr>
    </w:p>
    <w:p w14:paraId="240418C1" w14:textId="77777777" w:rsidR="00C6344A" w:rsidRPr="00333D59" w:rsidRDefault="00C6344A" w:rsidP="004353FD">
      <w:pPr>
        <w:pStyle w:val="Heading2"/>
      </w:pPr>
      <w:r w:rsidRPr="00333D59">
        <w:t>Suggested Course Materials</w:t>
      </w:r>
    </w:p>
    <w:p w14:paraId="4C366DFE" w14:textId="77777777" w:rsidR="00C6344A" w:rsidRPr="00333D59" w:rsidRDefault="00C6344A" w:rsidP="004353FD">
      <w:pPr>
        <w:pStyle w:val="CommentText"/>
      </w:pPr>
      <w:r w:rsidRPr="00333D59">
        <w:t>Suggested Readings/Texts</w:t>
      </w:r>
    </w:p>
    <w:p w14:paraId="5F2686DB" w14:textId="77777777" w:rsidR="00C6344A" w:rsidRPr="00333D59" w:rsidRDefault="00C6344A" w:rsidP="004353FD">
      <w:pPr>
        <w:pStyle w:val="BodyText"/>
      </w:pPr>
      <w:r w:rsidRPr="00333D59">
        <w:fldChar w:fldCharType="begin">
          <w:ffData>
            <w:name w:val="Text20"/>
            <w:enabled/>
            <w:calcOnExit w:val="0"/>
            <w:textInput/>
          </w:ffData>
        </w:fldChar>
      </w:r>
      <w:bookmarkStart w:id="18" w:name="Text20"/>
      <w:r w:rsidRPr="00333D59">
        <w:instrText xml:space="preserve"> FORMTEXT </w:instrText>
      </w:r>
      <w:r w:rsidRPr="00333D59">
        <w:fldChar w:fldCharType="separate"/>
      </w:r>
      <w:r w:rsidRPr="00333D59">
        <w:rPr>
          <w:noProof/>
        </w:rPr>
        <w:t> </w:t>
      </w:r>
      <w:r w:rsidRPr="00333D59">
        <w:rPr>
          <w:noProof/>
        </w:rPr>
        <w:t> </w:t>
      </w:r>
      <w:r w:rsidRPr="00333D59">
        <w:rPr>
          <w:noProof/>
        </w:rPr>
        <w:t> </w:t>
      </w:r>
      <w:r w:rsidRPr="00333D59">
        <w:rPr>
          <w:noProof/>
        </w:rPr>
        <w:t> </w:t>
      </w:r>
      <w:r w:rsidRPr="00333D59">
        <w:rPr>
          <w:noProof/>
        </w:rPr>
        <w:t> </w:t>
      </w:r>
      <w:r w:rsidRPr="00333D59">
        <w:fldChar w:fldCharType="end"/>
      </w:r>
      <w:bookmarkEnd w:id="18"/>
    </w:p>
    <w:p w14:paraId="64107ABD" w14:textId="77777777" w:rsidR="00C6344A" w:rsidRPr="00333D59" w:rsidRDefault="00C6344A" w:rsidP="004353FD">
      <w:pPr>
        <w:pStyle w:val="CommentText"/>
      </w:pPr>
      <w:r w:rsidRPr="00333D59">
        <w:t>Suggested Materials</w:t>
      </w:r>
    </w:p>
    <w:p w14:paraId="6741962D" w14:textId="77777777" w:rsidR="00C6344A" w:rsidRPr="004353FD" w:rsidRDefault="00C6344A" w:rsidP="004353FD">
      <w:pPr>
        <w:pStyle w:val="BodyText"/>
      </w:pPr>
      <w:r w:rsidRPr="004353FD">
        <w:fldChar w:fldCharType="begin">
          <w:ffData>
            <w:name w:val="Text21"/>
            <w:enabled/>
            <w:calcOnExit w:val="0"/>
            <w:textInput/>
          </w:ffData>
        </w:fldChar>
      </w:r>
      <w:bookmarkStart w:id="19" w:name="Text21"/>
      <w:r w:rsidRPr="004353FD">
        <w:instrText xml:space="preserve"> FORMTEXT </w:instrText>
      </w:r>
      <w:r w:rsidRPr="004353FD">
        <w:fldChar w:fldCharType="separate"/>
      </w:r>
      <w:r w:rsidRPr="004353FD">
        <w:t> </w:t>
      </w:r>
      <w:r w:rsidRPr="004353FD">
        <w:t> </w:t>
      </w:r>
      <w:r w:rsidRPr="004353FD">
        <w:t> </w:t>
      </w:r>
      <w:r w:rsidRPr="004353FD">
        <w:t> </w:t>
      </w:r>
      <w:r w:rsidRPr="004353FD">
        <w:t> </w:t>
      </w:r>
      <w:r w:rsidRPr="004353FD">
        <w:fldChar w:fldCharType="end"/>
      </w:r>
      <w:bookmarkEnd w:id="19"/>
    </w:p>
    <w:p w14:paraId="5AFBB42C" w14:textId="77777777" w:rsidR="00C6344A" w:rsidRPr="004353FD" w:rsidRDefault="00C6344A" w:rsidP="004353FD">
      <w:pPr>
        <w:pStyle w:val="Heading2"/>
      </w:pPr>
      <w:r w:rsidRPr="004353FD">
        <w:t>Assignments &amp; Academic Calendar</w:t>
      </w:r>
    </w:p>
    <w:p w14:paraId="053BEDCE" w14:textId="77777777" w:rsidR="00C6344A" w:rsidRPr="00333D59" w:rsidRDefault="00C6344A" w:rsidP="004353FD">
      <w:pPr>
        <w:pStyle w:val="CommentText"/>
      </w:pPr>
      <w:r w:rsidRPr="00333D59">
        <w:t>Topics, Reading Assignments, Due Dates, Exam Dates</w:t>
      </w:r>
    </w:p>
    <w:bookmarkStart w:id="20" w:name="Text25"/>
    <w:p w14:paraId="1E1D938E" w14:textId="77777777" w:rsidR="00C6344A" w:rsidRPr="004353FD" w:rsidRDefault="00C6344A" w:rsidP="004353FD">
      <w:pPr>
        <w:pStyle w:val="BodyText"/>
      </w:pPr>
      <w:r w:rsidRPr="004353FD">
        <w:fldChar w:fldCharType="begin">
          <w:ffData>
            <w:name w:val="Text25"/>
            <w:enabled/>
            <w:calcOnExit w:val="0"/>
            <w:statusText w:type="text" w:val="Do NOT use the tab key as it will take you out of the text box. You can copy &amp; paste into block.  Formatting will be lost."/>
            <w:textInput/>
          </w:ffData>
        </w:fldChar>
      </w:r>
      <w:r w:rsidRPr="004353FD">
        <w:instrText xml:space="preserve"> FORMTEXT </w:instrText>
      </w:r>
      <w:r w:rsidRPr="004353FD">
        <w:fldChar w:fldCharType="separate"/>
      </w:r>
      <w:r w:rsidRPr="004353FD">
        <w:t> </w:t>
      </w:r>
      <w:r w:rsidRPr="004353FD">
        <w:t> </w:t>
      </w:r>
      <w:r w:rsidRPr="004353FD">
        <w:t> </w:t>
      </w:r>
      <w:r w:rsidRPr="004353FD">
        <w:t> </w:t>
      </w:r>
      <w:r w:rsidRPr="004353FD">
        <w:t> </w:t>
      </w:r>
      <w:r w:rsidRPr="004353FD">
        <w:fldChar w:fldCharType="end"/>
      </w:r>
      <w:bookmarkEnd w:id="20"/>
    </w:p>
    <w:p w14:paraId="34EE3557" w14:textId="77777777" w:rsidR="00653D50" w:rsidRPr="00333D59" w:rsidRDefault="00653D50">
      <w:pPr>
        <w:rPr>
          <w:rFonts w:cs="Arial"/>
          <w:sz w:val="16"/>
          <w:szCs w:val="16"/>
        </w:rPr>
      </w:pPr>
    </w:p>
    <w:p w14:paraId="2E22FB0A" w14:textId="77777777" w:rsidR="00C6344A" w:rsidRPr="00333D59" w:rsidRDefault="00C6344A" w:rsidP="004353FD">
      <w:pPr>
        <w:pStyle w:val="Heading2"/>
      </w:pPr>
      <w:r w:rsidRPr="00333D59">
        <w:t>Grading Policy</w:t>
      </w:r>
    </w:p>
    <w:bookmarkStart w:id="21" w:name="Text26"/>
    <w:p w14:paraId="3BD4C2B8" w14:textId="3AC056D7" w:rsidR="00653D50" w:rsidRPr="00653D50" w:rsidRDefault="00C6344A" w:rsidP="00653D50">
      <w:pPr>
        <w:pStyle w:val="BodyText"/>
      </w:pPr>
      <w:r w:rsidRPr="004353FD">
        <w:fldChar w:fldCharType="begin">
          <w:ffData>
            <w:name w:val="Text26"/>
            <w:enabled/>
            <w:calcOnExit w:val="0"/>
            <w:statusText w:type="text" w:val="Please include grade scale, percentages for assignments, and how you handle withdrawals."/>
            <w:textInput/>
          </w:ffData>
        </w:fldChar>
      </w:r>
      <w:r w:rsidRPr="004353FD">
        <w:instrText xml:space="preserve"> FORMTEXT </w:instrText>
      </w:r>
      <w:r w:rsidRPr="004353FD">
        <w:fldChar w:fldCharType="separate"/>
      </w:r>
      <w:r w:rsidRPr="004353FD">
        <w:t> </w:t>
      </w:r>
      <w:r w:rsidRPr="004353FD">
        <w:t> </w:t>
      </w:r>
      <w:r w:rsidRPr="004353FD">
        <w:t> </w:t>
      </w:r>
      <w:r w:rsidRPr="004353FD">
        <w:t> </w:t>
      </w:r>
      <w:r w:rsidRPr="004353FD">
        <w:t> </w:t>
      </w:r>
      <w:r w:rsidRPr="004353FD">
        <w:fldChar w:fldCharType="end"/>
      </w:r>
      <w:bookmarkEnd w:id="21"/>
    </w:p>
    <w:p w14:paraId="41E892FB" w14:textId="125B8F1D" w:rsidR="00653D50" w:rsidRDefault="00653D50">
      <w:pPr>
        <w:rPr>
          <w:rFonts w:cs="Arial"/>
          <w:sz w:val="16"/>
          <w:szCs w:val="16"/>
        </w:rPr>
      </w:pPr>
    </w:p>
    <w:p w14:paraId="35336600" w14:textId="77777777" w:rsidR="00C6344A" w:rsidRPr="00333D59" w:rsidRDefault="00C6344A" w:rsidP="004353FD">
      <w:pPr>
        <w:pStyle w:val="Heading2"/>
      </w:pPr>
      <w:r w:rsidRPr="00333D59">
        <w:t>Course Policies</w:t>
      </w:r>
    </w:p>
    <w:p w14:paraId="0FDCD5A2" w14:textId="77777777" w:rsidR="00C6344A" w:rsidRPr="004353FD" w:rsidRDefault="00C6344A" w:rsidP="004353FD">
      <w:pPr>
        <w:pStyle w:val="Heading3"/>
      </w:pPr>
      <w:r w:rsidRPr="004353FD">
        <w:t>Make-up exams</w:t>
      </w:r>
    </w:p>
    <w:p w14:paraId="25FC7435" w14:textId="77777777" w:rsidR="00C6344A" w:rsidRPr="004353FD" w:rsidRDefault="00C6344A" w:rsidP="004353FD">
      <w:pPr>
        <w:pStyle w:val="BodyText"/>
      </w:pPr>
      <w:r w:rsidRPr="004353FD">
        <w:fldChar w:fldCharType="begin">
          <w:ffData>
            <w:name w:val="Text31"/>
            <w:enabled/>
            <w:calcOnExit w:val="0"/>
            <w:textInput/>
          </w:ffData>
        </w:fldChar>
      </w:r>
      <w:bookmarkStart w:id="22" w:name="Text31"/>
      <w:r w:rsidRPr="004353FD">
        <w:instrText xml:space="preserve"> FORMTEXT </w:instrText>
      </w:r>
      <w:r w:rsidRPr="004353FD">
        <w:fldChar w:fldCharType="separate"/>
      </w:r>
      <w:r w:rsidRPr="004353FD">
        <w:t> </w:t>
      </w:r>
      <w:r w:rsidRPr="004353FD">
        <w:t> </w:t>
      </w:r>
      <w:r w:rsidRPr="004353FD">
        <w:t> </w:t>
      </w:r>
      <w:r w:rsidRPr="004353FD">
        <w:t> </w:t>
      </w:r>
      <w:r w:rsidRPr="004353FD">
        <w:t> </w:t>
      </w:r>
      <w:r w:rsidRPr="004353FD">
        <w:fldChar w:fldCharType="end"/>
      </w:r>
      <w:bookmarkEnd w:id="22"/>
    </w:p>
    <w:p w14:paraId="6102CC40" w14:textId="77777777" w:rsidR="00C6344A" w:rsidRPr="00333D59" w:rsidRDefault="00C6344A" w:rsidP="004353FD">
      <w:pPr>
        <w:pStyle w:val="Heading3"/>
      </w:pPr>
      <w:r w:rsidRPr="00333D59">
        <w:t>Extra Credit</w:t>
      </w:r>
    </w:p>
    <w:p w14:paraId="43629987" w14:textId="77777777" w:rsidR="00C6344A" w:rsidRPr="00333D59" w:rsidRDefault="00C6344A" w:rsidP="004353FD">
      <w:pPr>
        <w:pStyle w:val="BodyText"/>
      </w:pPr>
      <w:r w:rsidRPr="00333D59">
        <w:fldChar w:fldCharType="begin">
          <w:ffData>
            <w:name w:val="Text27"/>
            <w:enabled/>
            <w:calcOnExit w:val="0"/>
            <w:textInput/>
          </w:ffData>
        </w:fldChar>
      </w:r>
      <w:bookmarkStart w:id="23" w:name="Text27"/>
      <w:r w:rsidRPr="00333D59">
        <w:instrText xml:space="preserve"> FORMTEXT </w:instrText>
      </w:r>
      <w:r w:rsidRPr="00333D59">
        <w:fldChar w:fldCharType="separate"/>
      </w:r>
      <w:r w:rsidRPr="00333D59">
        <w:rPr>
          <w:noProof/>
        </w:rPr>
        <w:t> </w:t>
      </w:r>
      <w:r w:rsidRPr="00333D59">
        <w:rPr>
          <w:noProof/>
        </w:rPr>
        <w:t> </w:t>
      </w:r>
      <w:r w:rsidRPr="00333D59">
        <w:rPr>
          <w:noProof/>
        </w:rPr>
        <w:t> </w:t>
      </w:r>
      <w:r w:rsidRPr="00333D59">
        <w:rPr>
          <w:noProof/>
        </w:rPr>
        <w:t> </w:t>
      </w:r>
      <w:r w:rsidRPr="00333D59">
        <w:rPr>
          <w:noProof/>
        </w:rPr>
        <w:t> </w:t>
      </w:r>
      <w:r w:rsidRPr="00333D59">
        <w:fldChar w:fldCharType="end"/>
      </w:r>
      <w:bookmarkEnd w:id="23"/>
    </w:p>
    <w:p w14:paraId="38A8A78F" w14:textId="77777777" w:rsidR="00C6344A" w:rsidRPr="004353FD" w:rsidRDefault="00C6344A" w:rsidP="004353FD">
      <w:pPr>
        <w:pStyle w:val="Heading3"/>
      </w:pPr>
      <w:r w:rsidRPr="004353FD">
        <w:t>Late Work</w:t>
      </w:r>
    </w:p>
    <w:p w14:paraId="3930F8C9" w14:textId="77777777" w:rsidR="00C6344A" w:rsidRPr="00333D59" w:rsidRDefault="00C6344A" w:rsidP="004353FD">
      <w:pPr>
        <w:pStyle w:val="BodyText"/>
      </w:pPr>
      <w:r w:rsidRPr="00333D59">
        <w:fldChar w:fldCharType="begin">
          <w:ffData>
            <w:name w:val="Text28"/>
            <w:enabled/>
            <w:calcOnExit w:val="0"/>
            <w:textInput/>
          </w:ffData>
        </w:fldChar>
      </w:r>
      <w:bookmarkStart w:id="24" w:name="Text28"/>
      <w:r w:rsidRPr="00333D59">
        <w:instrText xml:space="preserve"> FORMTEXT </w:instrText>
      </w:r>
      <w:r w:rsidRPr="00333D59">
        <w:fldChar w:fldCharType="separate"/>
      </w:r>
      <w:r w:rsidRPr="00333D59">
        <w:rPr>
          <w:noProof/>
        </w:rPr>
        <w:t> </w:t>
      </w:r>
      <w:r w:rsidRPr="00333D59">
        <w:rPr>
          <w:noProof/>
        </w:rPr>
        <w:t> </w:t>
      </w:r>
      <w:r w:rsidRPr="00333D59">
        <w:rPr>
          <w:noProof/>
        </w:rPr>
        <w:t> </w:t>
      </w:r>
      <w:r w:rsidRPr="00333D59">
        <w:rPr>
          <w:noProof/>
        </w:rPr>
        <w:t> </w:t>
      </w:r>
      <w:r w:rsidRPr="00333D59">
        <w:rPr>
          <w:noProof/>
        </w:rPr>
        <w:t> </w:t>
      </w:r>
      <w:r w:rsidRPr="00333D59">
        <w:fldChar w:fldCharType="end"/>
      </w:r>
      <w:bookmarkEnd w:id="24"/>
    </w:p>
    <w:p w14:paraId="26C4F6B6" w14:textId="77777777" w:rsidR="00C6344A" w:rsidRPr="00333D59" w:rsidRDefault="00C6344A" w:rsidP="004353FD">
      <w:pPr>
        <w:pStyle w:val="Heading3"/>
      </w:pPr>
      <w:r w:rsidRPr="00333D59">
        <w:t>Special Assignments</w:t>
      </w:r>
    </w:p>
    <w:p w14:paraId="088BBFD5" w14:textId="77777777" w:rsidR="006869E2" w:rsidRDefault="00C6344A" w:rsidP="006869E2">
      <w:pPr>
        <w:pStyle w:val="BodyText"/>
      </w:pPr>
      <w:r w:rsidRPr="004353FD">
        <w:fldChar w:fldCharType="begin">
          <w:ffData>
            <w:name w:val="Text29"/>
            <w:enabled/>
            <w:calcOnExit w:val="0"/>
            <w:textInput/>
          </w:ffData>
        </w:fldChar>
      </w:r>
      <w:bookmarkStart w:id="25" w:name="Text29"/>
      <w:r w:rsidRPr="004353FD">
        <w:instrText xml:space="preserve"> FORMTEXT </w:instrText>
      </w:r>
      <w:r w:rsidRPr="004353FD">
        <w:fldChar w:fldCharType="separate"/>
      </w:r>
      <w:r w:rsidRPr="004353FD">
        <w:t> </w:t>
      </w:r>
      <w:r w:rsidRPr="004353FD">
        <w:t> </w:t>
      </w:r>
      <w:r w:rsidRPr="004353FD">
        <w:t> </w:t>
      </w:r>
      <w:r w:rsidRPr="004353FD">
        <w:t> </w:t>
      </w:r>
      <w:r w:rsidRPr="004353FD">
        <w:t> </w:t>
      </w:r>
      <w:r w:rsidRPr="004353FD">
        <w:fldChar w:fldCharType="end"/>
      </w:r>
      <w:bookmarkEnd w:id="25"/>
    </w:p>
    <w:p w14:paraId="7BD828A2" w14:textId="77777777" w:rsidR="006869E2" w:rsidRDefault="006869E2" w:rsidP="006869E2">
      <w:pPr>
        <w:pStyle w:val="BodyText"/>
      </w:pPr>
    </w:p>
    <w:p w14:paraId="2F8747A9" w14:textId="77777777" w:rsidR="00854B27" w:rsidRPr="00653D50" w:rsidRDefault="00854B27" w:rsidP="00854B27">
      <w:pPr>
        <w:rPr>
          <w:i/>
          <w:iCs/>
          <w:color w:val="1F3864" w:themeColor="accent1" w:themeShade="80"/>
        </w:rPr>
      </w:pPr>
      <w:r w:rsidRPr="00653D50">
        <w:rPr>
          <w:i/>
          <w:iCs/>
          <w:color w:val="1F3864" w:themeColor="accent1" w:themeShade="80"/>
        </w:rPr>
        <w:t>Class Materials</w:t>
      </w:r>
    </w:p>
    <w:p w14:paraId="73D4DAB5" w14:textId="5A2230B6" w:rsidR="00854B27" w:rsidRPr="00653D50" w:rsidRDefault="00854B27" w:rsidP="00854B27">
      <w:pPr>
        <w:pStyle w:val="BodyText"/>
        <w:rPr>
          <w:b/>
          <w:bCs/>
        </w:rPr>
      </w:pPr>
      <w:r>
        <w:t xml:space="preserve">The instructor </w:t>
      </w:r>
      <w:r w:rsidRPr="1A80C5C4">
        <w:t>may provide class materials that will be made available to all students registered for this class as they are intended to supplement the classroom experience. These materials may be downloaded during the course</w:t>
      </w:r>
      <w:r w:rsidR="0078345D">
        <w:t>;</w:t>
      </w:r>
      <w:r w:rsidRPr="1A80C5C4">
        <w:t xml:space="preserve"> however, these materials are for registered students' use only. Classroom materials may not be reproduced or shared with those not in class</w:t>
      </w:r>
      <w:r w:rsidR="0078345D">
        <w:t xml:space="preserve"> </w:t>
      </w:r>
      <w:r w:rsidRPr="1A80C5C4">
        <w:t xml:space="preserve">or uploaded to other online environments except to implement an </w:t>
      </w:r>
      <w:r w:rsidRPr="1A80C5C4">
        <w:lastRenderedPageBreak/>
        <w:t>approved AccessAbility</w:t>
      </w:r>
      <w:r w:rsidR="00AB46FF">
        <w:t xml:space="preserve"> Resource Center</w:t>
      </w:r>
      <w:r w:rsidRPr="1A80C5C4">
        <w:t xml:space="preserve"> accommodation. Failure to comply with these University requirements is a violation of the </w:t>
      </w:r>
      <w:hyperlink r:id="rId13" w:history="1">
        <w:r w:rsidRPr="1A80C5C4">
          <w:rPr>
            <w:rStyle w:val="Hyperlink"/>
          </w:rPr>
          <w:t>Student Code of Conduct</w:t>
        </w:r>
      </w:hyperlink>
      <w:r w:rsidRPr="1A80C5C4">
        <w:t>.</w:t>
      </w:r>
    </w:p>
    <w:p w14:paraId="2BB4C710" w14:textId="77777777" w:rsidR="00854B27" w:rsidRDefault="00854B27" w:rsidP="006869E2">
      <w:pPr>
        <w:pStyle w:val="BodyText"/>
        <w:rPr>
          <w:i/>
          <w:iCs/>
          <w:color w:val="1F3864" w:themeColor="accent1" w:themeShade="80"/>
        </w:rPr>
      </w:pPr>
    </w:p>
    <w:p w14:paraId="3D17842A" w14:textId="47D75A6C" w:rsidR="006869E2" w:rsidRPr="006869E2" w:rsidRDefault="00C6344A" w:rsidP="006869E2">
      <w:pPr>
        <w:pStyle w:val="BodyText"/>
        <w:rPr>
          <w:i/>
          <w:iCs/>
          <w:color w:val="1F3864" w:themeColor="accent1" w:themeShade="80"/>
        </w:rPr>
      </w:pPr>
      <w:r w:rsidRPr="006869E2">
        <w:rPr>
          <w:i/>
          <w:iCs/>
          <w:color w:val="1F3864" w:themeColor="accent1" w:themeShade="80"/>
        </w:rPr>
        <w:t>Class Attendanc</w:t>
      </w:r>
      <w:r w:rsidR="006869E2" w:rsidRPr="006869E2">
        <w:rPr>
          <w:i/>
          <w:iCs/>
          <w:color w:val="1F3864" w:themeColor="accent1" w:themeShade="80"/>
        </w:rPr>
        <w:t>e</w:t>
      </w:r>
    </w:p>
    <w:p w14:paraId="1F617517" w14:textId="2398AE90" w:rsidR="001A69D1" w:rsidRPr="00F07B82" w:rsidRDefault="001A69D1" w:rsidP="001A69D1">
      <w:pPr>
        <w:autoSpaceDE w:val="0"/>
        <w:autoSpaceDN w:val="0"/>
        <w:adjustRightInd w:val="0"/>
        <w:rPr>
          <w:rFonts w:cstheme="minorHAnsi"/>
        </w:rPr>
      </w:pPr>
      <w:r w:rsidRPr="120A7902">
        <w:rPr>
          <w:rFonts w:eastAsia="Arial" w:cs="Arial"/>
          <w:szCs w:val="24"/>
        </w:rPr>
        <w:t>The University’s attendance policy requirement is that individual faculty set their course attendance requirements. Regular and punctual class attendance is expected. Students who fail to attend class regularly are inviting scholastic difficulty.</w:t>
      </w:r>
      <w:r w:rsidRPr="00401DC6">
        <w:rPr>
          <w:szCs w:val="24"/>
        </w:rPr>
        <w:t xml:space="preserve"> In some courses, instructors may have </w:t>
      </w:r>
      <w:r w:rsidRPr="0050018E">
        <w:rPr>
          <w:szCs w:val="24"/>
        </w:rPr>
        <w:t>special attendance requirements; these should be made known to students during the first week of classes.</w:t>
      </w:r>
      <w:r w:rsidRPr="00392BE1">
        <w:rPr>
          <w:rFonts w:cstheme="minorHAnsi"/>
        </w:rPr>
        <w:t xml:space="preserve"> </w:t>
      </w:r>
    </w:p>
    <w:p w14:paraId="20B308A9" w14:textId="77777777" w:rsidR="00653D50" w:rsidRDefault="00653D50" w:rsidP="00653D50">
      <w:pPr>
        <w:pStyle w:val="Heading3"/>
      </w:pPr>
    </w:p>
    <w:p w14:paraId="0F60117E" w14:textId="46AA7DD7" w:rsidR="00653D50" w:rsidRPr="00653D50" w:rsidRDefault="00653D50" w:rsidP="00653D50">
      <w:pPr>
        <w:pStyle w:val="Heading3"/>
        <w:rPr>
          <w:color w:val="1F3864" w:themeColor="accent1" w:themeShade="80"/>
        </w:rPr>
      </w:pPr>
      <w:r w:rsidRPr="00653D50">
        <w:rPr>
          <w:color w:val="1F3864" w:themeColor="accent1" w:themeShade="80"/>
        </w:rPr>
        <w:t>Class Participation</w:t>
      </w:r>
    </w:p>
    <w:p w14:paraId="7D395CC9" w14:textId="77777777" w:rsidR="00653D50" w:rsidRPr="00052F1B" w:rsidRDefault="00653D50" w:rsidP="00653D50">
      <w:pPr>
        <w:pStyle w:val="Heading2"/>
        <w:rPr>
          <w:rFonts w:cs="Arial"/>
          <w:b w:val="0"/>
          <w:bCs/>
          <w:sz w:val="22"/>
          <w:szCs w:val="22"/>
        </w:rPr>
      </w:pPr>
      <w:r w:rsidRPr="00052F1B">
        <w:rPr>
          <w:rFonts w:eastAsia="Arial" w:cs="Arial"/>
          <w:b w:val="0"/>
          <w:bCs/>
          <w:sz w:val="22"/>
          <w:szCs w:val="22"/>
        </w:rPr>
        <w:t xml:space="preserve">Regular class participation is expected regardless of course modality. Students who fail to participate in class regularly are inviting scholastic difficulty. </w:t>
      </w:r>
      <w:r w:rsidRPr="00052F1B">
        <w:rPr>
          <w:rFonts w:cs="Arial"/>
          <w:b w:val="0"/>
          <w:bCs/>
          <w:sz w:val="22"/>
          <w:szCs w:val="22"/>
        </w:rPr>
        <w:t xml:space="preserve">A portion of the grade for this course is directly tied to your participation in this class. It also includes engaging in group or other activities during class that solicit your feedback on homework assignments, readings, or materials covered in the lectures (and/or labs). </w:t>
      </w:r>
      <w:r w:rsidRPr="00052F1B">
        <w:rPr>
          <w:rFonts w:eastAsia="Arial" w:cs="Arial"/>
          <w:b w:val="0"/>
          <w:bCs/>
          <w:sz w:val="22"/>
          <w:szCs w:val="22"/>
        </w:rPr>
        <w:t>Class participation is documented by faculty</w:t>
      </w:r>
      <w:r w:rsidRPr="00052F1B">
        <w:rPr>
          <w:rFonts w:eastAsia="Calibri" w:cs="Arial"/>
          <w:b w:val="0"/>
          <w:bCs/>
          <w:sz w:val="22"/>
          <w:szCs w:val="22"/>
        </w:rPr>
        <w:t xml:space="preserve">.  </w:t>
      </w:r>
      <w:r w:rsidRPr="00052F1B">
        <w:rPr>
          <w:rFonts w:cs="Arial"/>
          <w:b w:val="0"/>
          <w:bCs/>
          <w:sz w:val="22"/>
          <w:szCs w:val="22"/>
        </w:rPr>
        <w:t xml:space="preserve">Successful participation is defined as consistently adhering to University requirements, as presented in this syllabus. Failure to comply with these University requirements is a violation of the </w:t>
      </w:r>
      <w:hyperlink r:id="rId14" w:history="1">
        <w:r w:rsidRPr="00052F1B">
          <w:rPr>
            <w:rStyle w:val="Hyperlink"/>
            <w:rFonts w:cs="Arial"/>
            <w:b w:val="0"/>
            <w:bCs/>
            <w:sz w:val="22"/>
            <w:szCs w:val="22"/>
          </w:rPr>
          <w:t>Student Code of Conduct</w:t>
        </w:r>
      </w:hyperlink>
      <w:r w:rsidRPr="00052F1B">
        <w:rPr>
          <w:rFonts w:cs="Arial"/>
          <w:b w:val="0"/>
          <w:bCs/>
          <w:sz w:val="22"/>
          <w:szCs w:val="22"/>
        </w:rPr>
        <w:t xml:space="preserve">.  </w:t>
      </w:r>
    </w:p>
    <w:p w14:paraId="5E23498F" w14:textId="77777777" w:rsidR="00052F1B" w:rsidRDefault="00052F1B" w:rsidP="00052F1B"/>
    <w:p w14:paraId="4D592345" w14:textId="77777777" w:rsidR="00052F1B" w:rsidRDefault="00052F1B" w:rsidP="00052F1B">
      <w:pPr>
        <w:rPr>
          <w:b/>
          <w:bCs/>
          <w:i/>
          <w:iCs/>
          <w:color w:val="000000" w:themeColor="text1"/>
        </w:rPr>
      </w:pPr>
      <w:r w:rsidRPr="00750113">
        <w:rPr>
          <w:b/>
          <w:bCs/>
          <w:i/>
          <w:iCs/>
          <w:color w:val="000000" w:themeColor="text1"/>
        </w:rPr>
        <w:t xml:space="preserve">Note: the instructor may </w:t>
      </w:r>
      <w:r>
        <w:rPr>
          <w:b/>
          <w:bCs/>
          <w:i/>
          <w:iCs/>
          <w:color w:val="000000" w:themeColor="text1"/>
        </w:rPr>
        <w:t>choose to</w:t>
      </w:r>
      <w:r w:rsidRPr="00750113">
        <w:rPr>
          <w:b/>
          <w:bCs/>
          <w:i/>
          <w:iCs/>
          <w:color w:val="000000" w:themeColor="text1"/>
        </w:rPr>
        <w:t xml:space="preserve"> include </w:t>
      </w:r>
      <w:r>
        <w:rPr>
          <w:b/>
          <w:bCs/>
          <w:i/>
          <w:iCs/>
          <w:color w:val="000000" w:themeColor="text1"/>
        </w:rPr>
        <w:t xml:space="preserve">one or neither </w:t>
      </w:r>
      <w:r w:rsidRPr="00750113">
        <w:rPr>
          <w:b/>
          <w:bCs/>
          <w:i/>
          <w:iCs/>
          <w:color w:val="000000" w:themeColor="text1"/>
        </w:rPr>
        <w:t>of the following</w:t>
      </w:r>
      <w:r>
        <w:rPr>
          <w:b/>
          <w:bCs/>
          <w:i/>
          <w:iCs/>
          <w:color w:val="000000" w:themeColor="text1"/>
        </w:rPr>
        <w:t xml:space="preserve"> statements</w:t>
      </w:r>
      <w:r w:rsidRPr="00750113">
        <w:rPr>
          <w:b/>
          <w:bCs/>
          <w:i/>
          <w:iCs/>
          <w:color w:val="000000" w:themeColor="text1"/>
        </w:rPr>
        <w:t>:</w:t>
      </w:r>
    </w:p>
    <w:p w14:paraId="6FAAF9E3" w14:textId="77777777" w:rsidR="00052F1B" w:rsidRPr="00750113" w:rsidRDefault="00052F1B" w:rsidP="00052F1B">
      <w:pPr>
        <w:rPr>
          <w:b/>
          <w:bCs/>
          <w:i/>
          <w:iCs/>
          <w:color w:val="000000" w:themeColor="text1"/>
        </w:rPr>
      </w:pPr>
    </w:p>
    <w:p w14:paraId="0D4161EB" w14:textId="52DB4895" w:rsidR="00052F1B" w:rsidRPr="00052F1B" w:rsidRDefault="00052F1B" w:rsidP="00052F1B">
      <w:pPr>
        <w:pStyle w:val="ListParagraph"/>
        <w:numPr>
          <w:ilvl w:val="0"/>
          <w:numId w:val="12"/>
        </w:numPr>
        <w:rPr>
          <w:rFonts w:eastAsiaTheme="majorEastAsia"/>
          <w:bCs/>
          <w:sz w:val="22"/>
        </w:rPr>
      </w:pPr>
      <w:r w:rsidRPr="00052F1B">
        <w:rPr>
          <w:rFonts w:eastAsiaTheme="majorEastAsia" w:cs="Arial"/>
          <w:bCs/>
          <w:color w:val="000000" w:themeColor="text1"/>
          <w:sz w:val="22"/>
        </w:rPr>
        <w:t>Texas Senate Bill 17, t</w:t>
      </w:r>
      <w:r w:rsidRPr="00052F1B">
        <w:rPr>
          <w:rFonts w:eastAsiaTheme="majorEastAsia"/>
          <w:bCs/>
          <w:sz w:val="22"/>
        </w:rPr>
        <w:t xml:space="preserve">he recent law that prohibits diversity, equity, and inclusion programs and activities at public universities in Texas, does not in any way apply to academic course instruction. Students should not feel the need to self-censor or limit their participation in academic courses pertaining to </w:t>
      </w:r>
      <w:r w:rsidR="003A2175" w:rsidRPr="00052F1B">
        <w:rPr>
          <w:rFonts w:eastAsiaTheme="majorEastAsia"/>
          <w:bCs/>
          <w:sz w:val="22"/>
        </w:rPr>
        <w:t>topics of</w:t>
      </w:r>
      <w:r w:rsidRPr="00052F1B">
        <w:rPr>
          <w:rFonts w:eastAsiaTheme="majorEastAsia"/>
          <w:bCs/>
          <w:sz w:val="22"/>
        </w:rPr>
        <w:t xml:space="preserve"> race and racism, structural inequality, LGBTQ+ issues, or diversity, equity, and inclusion, and related topics.</w:t>
      </w:r>
    </w:p>
    <w:p w14:paraId="20562FCB" w14:textId="77777777" w:rsidR="00052F1B" w:rsidRDefault="00052F1B" w:rsidP="00052F1B">
      <w:pPr>
        <w:rPr>
          <w:rStyle w:val="normaltextrun"/>
          <w:rFonts w:eastAsia="Arial" w:cs="Arial"/>
          <w:color w:val="000000" w:themeColor="text1"/>
        </w:rPr>
      </w:pPr>
    </w:p>
    <w:p w14:paraId="257433CC" w14:textId="77777777" w:rsidR="00052F1B" w:rsidRPr="00052F1B" w:rsidRDefault="00052F1B" w:rsidP="00052F1B">
      <w:pPr>
        <w:pStyle w:val="ListParagraph"/>
        <w:numPr>
          <w:ilvl w:val="0"/>
          <w:numId w:val="12"/>
        </w:numPr>
        <w:rPr>
          <w:rFonts w:eastAsiaTheme="majorEastAsia" w:cs="Arial"/>
          <w:bCs/>
          <w:color w:val="000000" w:themeColor="text1"/>
          <w:sz w:val="22"/>
        </w:rPr>
      </w:pPr>
      <w:r w:rsidRPr="00052F1B">
        <w:rPr>
          <w:rFonts w:eastAsiaTheme="majorEastAsia" w:cs="Arial"/>
          <w:bCs/>
          <w:color w:val="000000" w:themeColor="text1"/>
          <w:sz w:val="22"/>
        </w:rPr>
        <w:t>Texas Senate Bill 17, t</w:t>
      </w:r>
      <w:r w:rsidRPr="00052F1B">
        <w:rPr>
          <w:rFonts w:eastAsiaTheme="majorEastAsia"/>
          <w:bCs/>
          <w:sz w:val="22"/>
        </w:rPr>
        <w:t>he recent law that prohibits diversity, equity, and inclusion programs and activities at public universities in Texas, does not in any way apply to academic course instruction.</w:t>
      </w:r>
    </w:p>
    <w:p w14:paraId="7F17C122" w14:textId="77777777" w:rsidR="00052F1B" w:rsidRPr="00052F1B" w:rsidRDefault="00052F1B" w:rsidP="00052F1B"/>
    <w:p w14:paraId="2A14DB9A" w14:textId="77777777" w:rsidR="00653D50" w:rsidRDefault="00653D50" w:rsidP="004353FD">
      <w:pPr>
        <w:pStyle w:val="BodyText"/>
      </w:pPr>
    </w:p>
    <w:p w14:paraId="4F42CAD5" w14:textId="63D57548" w:rsidR="00653D50" w:rsidRPr="00653D50" w:rsidRDefault="00653D50" w:rsidP="00653D50">
      <w:pPr>
        <w:rPr>
          <w:i/>
          <w:iCs/>
          <w:color w:val="1F3864" w:themeColor="accent1" w:themeShade="80"/>
        </w:rPr>
      </w:pPr>
      <w:r w:rsidRPr="00653D50">
        <w:rPr>
          <w:i/>
          <w:iCs/>
          <w:color w:val="1F3864" w:themeColor="accent1" w:themeShade="80"/>
        </w:rPr>
        <w:t>Class Recordings</w:t>
      </w:r>
    </w:p>
    <w:p w14:paraId="506C21F9" w14:textId="337D93AD" w:rsidR="00653D50" w:rsidRPr="0023788D" w:rsidRDefault="00653D50" w:rsidP="00653D50">
      <w:r w:rsidRPr="1A80C5C4">
        <w:t xml:space="preserve">Students are expected to follow appropriate University policies and maintain the security of passwords used to access recorded lectures. Unless the AccessAbility </w:t>
      </w:r>
      <w:r w:rsidR="00737D33">
        <w:t xml:space="preserve">Resource Center </w:t>
      </w:r>
      <w:r w:rsidRPr="1A80C5C4">
        <w:t xml:space="preserve">has approved the student to record the instruction, students are expressly prohibited from recording any part of this course. Recordings may not be published, reproduced, or shared with those not in the class or uploaded to other online environments except to implement an approved AccessAbility </w:t>
      </w:r>
      <w:r w:rsidR="00737D33">
        <w:t xml:space="preserve">Resource Center </w:t>
      </w:r>
      <w:r w:rsidRPr="1A80C5C4">
        <w:t xml:space="preserve">accommodation. Failure to comply with these University requirements is a violation of the </w:t>
      </w:r>
      <w:hyperlink r:id="rId15" w:history="1">
        <w:r w:rsidRPr="1A80C5C4">
          <w:rPr>
            <w:rStyle w:val="Hyperlink"/>
          </w:rPr>
          <w:t>Student Code of Conduct</w:t>
        </w:r>
      </w:hyperlink>
      <w:r w:rsidRPr="1A80C5C4">
        <w:t>.</w:t>
      </w:r>
    </w:p>
    <w:p w14:paraId="5F602A11" w14:textId="77777777" w:rsidR="00653D50" w:rsidRPr="0023788D" w:rsidRDefault="00653D50" w:rsidP="00653D50"/>
    <w:p w14:paraId="073ABB80" w14:textId="77777777" w:rsidR="00653D50" w:rsidRPr="0078379E" w:rsidRDefault="00653D50" w:rsidP="00653D50">
      <w:pPr>
        <w:rPr>
          <w:b/>
          <w:bCs/>
          <w:i/>
          <w:iCs/>
        </w:rPr>
      </w:pPr>
      <w:r>
        <w:rPr>
          <w:b/>
          <w:bCs/>
          <w:i/>
          <w:iCs/>
        </w:rPr>
        <w:t xml:space="preserve">NOTE: </w:t>
      </w:r>
      <w:r w:rsidRPr="0078379E">
        <w:rPr>
          <w:b/>
          <w:bCs/>
          <w:i/>
          <w:iCs/>
        </w:rPr>
        <w:t xml:space="preserve">if the instructor records any part of the course, then the instructor will need to </w:t>
      </w:r>
      <w:r>
        <w:rPr>
          <w:b/>
          <w:bCs/>
          <w:i/>
          <w:iCs/>
        </w:rPr>
        <w:t>add</w:t>
      </w:r>
      <w:r w:rsidRPr="0078379E">
        <w:rPr>
          <w:b/>
          <w:bCs/>
          <w:i/>
          <w:iCs/>
        </w:rPr>
        <w:t xml:space="preserve"> the following syllabus statement:   </w:t>
      </w:r>
    </w:p>
    <w:p w14:paraId="7337D17F" w14:textId="77777777" w:rsidR="00653D50" w:rsidRPr="0023788D" w:rsidRDefault="00653D50" w:rsidP="00653D50"/>
    <w:p w14:paraId="3F6CF796" w14:textId="77777777" w:rsidR="00653D50" w:rsidRPr="0023788D" w:rsidRDefault="00653D50" w:rsidP="00653D50">
      <w:pPr>
        <w:pStyle w:val="BodyText"/>
      </w:pPr>
      <w:r w:rsidRPr="1A80C5C4">
        <w:lastRenderedPageBreak/>
        <w:t xml:space="preserve">The </w:t>
      </w:r>
      <w:r>
        <w:t>i</w:t>
      </w:r>
      <w:r w:rsidRPr="1A80C5C4">
        <w:t xml:space="preserve">nstructor may record meetings of this course. </w:t>
      </w:r>
      <w:r w:rsidRPr="00EA3159">
        <w:rPr>
          <w:rFonts w:cs="Arial"/>
          <w:color w:val="000000" w:themeColor="text1"/>
          <w:szCs w:val="24"/>
        </w:rPr>
        <w:t>These recordings will be made available to all students registered for this class if the intent is to supplement the classroom experience.</w:t>
      </w:r>
      <w:r w:rsidRPr="1A80C5C4">
        <w:t xml:space="preserve"> If the instructor or a UTD school/department/office plans any other uses for the recordings, consent of the students identifiable in the recordings is required prior to such use unless an exception is allowed by law.</w:t>
      </w:r>
    </w:p>
    <w:p w14:paraId="4392DFBD" w14:textId="77777777" w:rsidR="00653D50" w:rsidRPr="004353FD" w:rsidRDefault="00653D50" w:rsidP="004353FD">
      <w:pPr>
        <w:pStyle w:val="BodyText"/>
      </w:pPr>
    </w:p>
    <w:p w14:paraId="3139FA87" w14:textId="77777777" w:rsidR="00C6344A" w:rsidRPr="00333D59" w:rsidRDefault="00C6344A" w:rsidP="004353FD">
      <w:pPr>
        <w:pStyle w:val="Heading3"/>
      </w:pPr>
      <w:r w:rsidRPr="00333D59">
        <w:t>Classroom Citizenship</w:t>
      </w:r>
    </w:p>
    <w:p w14:paraId="184CEA55" w14:textId="77777777" w:rsidR="00C6344A" w:rsidRPr="00333D59" w:rsidRDefault="00C6344A" w:rsidP="004353FD">
      <w:pPr>
        <w:pStyle w:val="BodyText"/>
        <w:rPr>
          <w:rFonts w:cs="Arial"/>
        </w:rPr>
      </w:pPr>
      <w:r w:rsidRPr="00333D59">
        <w:rPr>
          <w:rFonts w:cs="Arial"/>
        </w:rPr>
        <w:fldChar w:fldCharType="begin">
          <w:ffData>
            <w:name w:val="Text32"/>
            <w:enabled/>
            <w:calcOnExit w:val="0"/>
            <w:textInput/>
          </w:ffData>
        </w:fldChar>
      </w:r>
      <w:bookmarkStart w:id="26" w:name="Text32"/>
      <w:r w:rsidRPr="00333D59">
        <w:rPr>
          <w:rFonts w:cs="Arial"/>
        </w:rPr>
        <w:instrText xml:space="preserve"> FORMTEXT </w:instrText>
      </w:r>
      <w:r w:rsidRPr="00333D59">
        <w:rPr>
          <w:rFonts w:cs="Arial"/>
        </w:rPr>
      </w:r>
      <w:r w:rsidRPr="00333D59">
        <w:rPr>
          <w:rFonts w:cs="Arial"/>
        </w:rPr>
        <w:fldChar w:fldCharType="separate"/>
      </w:r>
      <w:r w:rsidRPr="00333D59">
        <w:rPr>
          <w:rFonts w:cs="Arial"/>
          <w:noProof/>
        </w:rPr>
        <w:t> </w:t>
      </w:r>
      <w:r w:rsidRPr="00333D59">
        <w:rPr>
          <w:rFonts w:cs="Arial"/>
          <w:noProof/>
        </w:rPr>
        <w:t> </w:t>
      </w:r>
      <w:r w:rsidRPr="00333D59">
        <w:rPr>
          <w:rFonts w:cs="Arial"/>
          <w:noProof/>
        </w:rPr>
        <w:t> </w:t>
      </w:r>
      <w:r w:rsidRPr="00333D59">
        <w:rPr>
          <w:rFonts w:cs="Arial"/>
          <w:noProof/>
        </w:rPr>
        <w:t> </w:t>
      </w:r>
      <w:r w:rsidRPr="00333D59">
        <w:rPr>
          <w:rFonts w:cs="Arial"/>
          <w:noProof/>
        </w:rPr>
        <w:t> </w:t>
      </w:r>
      <w:r w:rsidRPr="00333D59">
        <w:rPr>
          <w:rFonts w:cs="Arial"/>
        </w:rPr>
        <w:fldChar w:fldCharType="end"/>
      </w:r>
      <w:bookmarkEnd w:id="26"/>
    </w:p>
    <w:p w14:paraId="59C677D3" w14:textId="77777777" w:rsidR="00C6344A" w:rsidRPr="00333D59" w:rsidRDefault="00C6344A">
      <w:pPr>
        <w:rPr>
          <w:rFonts w:cs="Arial"/>
          <w:sz w:val="16"/>
          <w:szCs w:val="16"/>
        </w:rPr>
      </w:pPr>
    </w:p>
    <w:p w14:paraId="2DEFB54B" w14:textId="216043C1" w:rsidR="00B93180" w:rsidRDefault="00B93180" w:rsidP="004353FD">
      <w:pPr>
        <w:pStyle w:val="Heading2"/>
      </w:pPr>
      <w:r w:rsidRPr="00333D59">
        <w:t>Comet Creed</w:t>
      </w:r>
    </w:p>
    <w:p w14:paraId="0513F9D1" w14:textId="77777777" w:rsidR="007F0D3C" w:rsidRPr="007F0D3C" w:rsidRDefault="007F0D3C" w:rsidP="007F0D3C"/>
    <w:p w14:paraId="600AB757" w14:textId="77777777" w:rsidR="00B93180" w:rsidRPr="004353FD" w:rsidRDefault="00B93180" w:rsidP="004353FD">
      <w:pPr>
        <w:pStyle w:val="BodyText"/>
      </w:pPr>
      <w:r w:rsidRPr="004353FD">
        <w:t>This creed was voted on by the UT Dallas student body in 2014. It is a standard that Comets choose to live by and encourage others to do the same:</w:t>
      </w:r>
    </w:p>
    <w:p w14:paraId="16286E2F" w14:textId="6E2C083B" w:rsidR="00B93180" w:rsidRDefault="00B93180" w:rsidP="004353FD">
      <w:pPr>
        <w:pStyle w:val="BodyText"/>
      </w:pPr>
      <w:r w:rsidRPr="004353FD">
        <w:t>“As a Comet, I pledge honesty, integrity, and service in all that I do.”</w:t>
      </w:r>
    </w:p>
    <w:p w14:paraId="44E9434E" w14:textId="77777777" w:rsidR="00052F1B" w:rsidRDefault="00052F1B" w:rsidP="004353FD">
      <w:pPr>
        <w:pStyle w:val="BodyText"/>
      </w:pPr>
    </w:p>
    <w:p w14:paraId="4189043D" w14:textId="77777777" w:rsidR="00052F1B" w:rsidRPr="00052F1B" w:rsidRDefault="00052F1B" w:rsidP="00052F1B">
      <w:pPr>
        <w:rPr>
          <w:rFonts w:eastAsiaTheme="majorEastAsia" w:cstheme="majorBidi"/>
          <w:b/>
          <w:color w:val="000000" w:themeColor="text1"/>
          <w:sz w:val="24"/>
          <w:szCs w:val="26"/>
        </w:rPr>
      </w:pPr>
      <w:r w:rsidRPr="00052F1B">
        <w:rPr>
          <w:rFonts w:eastAsiaTheme="majorEastAsia" w:cstheme="majorBidi"/>
          <w:b/>
          <w:color w:val="000000" w:themeColor="text1"/>
          <w:sz w:val="24"/>
          <w:szCs w:val="26"/>
        </w:rPr>
        <w:t>Accommodations for Students with Disabilities</w:t>
      </w:r>
    </w:p>
    <w:p w14:paraId="40746D21" w14:textId="77777777" w:rsidR="00052F1B" w:rsidRPr="00052F1B" w:rsidRDefault="00052F1B" w:rsidP="00052F1B"/>
    <w:p w14:paraId="4D8B6414" w14:textId="77777777" w:rsidR="00052F1B" w:rsidRPr="00052F1B" w:rsidRDefault="00052F1B" w:rsidP="00052F1B">
      <w:r w:rsidRPr="00052F1B">
        <w:t xml:space="preserve">Please review </w:t>
      </w:r>
      <w:hyperlink r:id="rId16" w:anchor="accommodations-for-disabilities" w:history="1">
        <w:r w:rsidRPr="00052F1B">
          <w:rPr>
            <w:rStyle w:val="Hyperlink"/>
          </w:rPr>
          <w:t>the section</w:t>
        </w:r>
      </w:hyperlink>
      <w:r w:rsidRPr="00052F1B">
        <w:t xml:space="preserve"> within the UT Dallas Syllabus Policies and Procedures webpage.  </w:t>
      </w:r>
    </w:p>
    <w:p w14:paraId="664A0AB1" w14:textId="77777777" w:rsidR="00052F1B" w:rsidRPr="004353FD" w:rsidRDefault="00052F1B" w:rsidP="004353FD">
      <w:pPr>
        <w:pStyle w:val="BodyText"/>
      </w:pPr>
    </w:p>
    <w:p w14:paraId="2A44BA3E" w14:textId="5E718626" w:rsidR="004353FD" w:rsidRDefault="004353FD" w:rsidP="004353FD">
      <w:pPr>
        <w:pStyle w:val="BodyText"/>
      </w:pPr>
    </w:p>
    <w:p w14:paraId="1C195B24" w14:textId="77777777" w:rsidR="007F0D3C" w:rsidRDefault="007F0D3C" w:rsidP="007F0D3C">
      <w:pPr>
        <w:pStyle w:val="Heading2"/>
        <w:rPr>
          <w:rFonts w:cs="Arial"/>
          <w:b w:val="0"/>
          <w:bCs/>
          <w:szCs w:val="24"/>
        </w:rPr>
      </w:pPr>
      <w:r>
        <w:rPr>
          <w:rFonts w:cs="Arial"/>
          <w:bCs/>
          <w:szCs w:val="24"/>
        </w:rPr>
        <w:t>Academic Support Resources</w:t>
      </w:r>
    </w:p>
    <w:p w14:paraId="13CA45AE" w14:textId="77777777" w:rsidR="007F0D3C" w:rsidRPr="007D00D8" w:rsidRDefault="007F0D3C" w:rsidP="007F0D3C"/>
    <w:p w14:paraId="4BEFF613" w14:textId="77777777" w:rsidR="00052F1B" w:rsidRDefault="00052F1B" w:rsidP="00052F1B">
      <w:pPr>
        <w:pStyle w:val="BodyText"/>
      </w:pPr>
      <w:r>
        <w:t xml:space="preserve">Please visit the </w:t>
      </w:r>
      <w:hyperlink r:id="rId17" w:history="1">
        <w:r w:rsidRPr="00205FF2">
          <w:rPr>
            <w:rStyle w:val="Hyperlink"/>
          </w:rPr>
          <w:t>Academic Support Resources</w:t>
        </w:r>
      </w:hyperlink>
      <w:r>
        <w:t xml:space="preserve"> page to view the University’s academic support resources for all students. </w:t>
      </w:r>
    </w:p>
    <w:p w14:paraId="4434500C" w14:textId="77777777" w:rsidR="007F0D3C" w:rsidRPr="00333D59" w:rsidRDefault="007F0D3C" w:rsidP="004353FD">
      <w:pPr>
        <w:pStyle w:val="BodyText"/>
      </w:pPr>
    </w:p>
    <w:p w14:paraId="2817B1EE" w14:textId="77777777" w:rsidR="00C6344A" w:rsidRPr="004353FD" w:rsidRDefault="00C6344A" w:rsidP="004353FD">
      <w:pPr>
        <w:pStyle w:val="Heading2"/>
      </w:pPr>
      <w:r w:rsidRPr="004353FD">
        <w:t>UT Dallas Syllabus Policies and Procedures</w:t>
      </w:r>
    </w:p>
    <w:p w14:paraId="1C45DDCF" w14:textId="77777777" w:rsidR="00377EEF" w:rsidRDefault="00377EEF" w:rsidP="004353FD">
      <w:pPr>
        <w:pStyle w:val="BodyText"/>
      </w:pPr>
    </w:p>
    <w:p w14:paraId="279E4658" w14:textId="77777777" w:rsidR="00052F1B" w:rsidRDefault="00052F1B" w:rsidP="00052F1B">
      <w:pPr>
        <w:pStyle w:val="BodyText"/>
      </w:pPr>
      <w:r>
        <w:t xml:space="preserve">Please visit the </w:t>
      </w:r>
      <w:hyperlink r:id="rId18" w:history="1">
        <w:r w:rsidRPr="00205FF2">
          <w:rPr>
            <w:rStyle w:val="Hyperlink"/>
          </w:rPr>
          <w:t>Syllabus Policies</w:t>
        </w:r>
      </w:hyperlink>
      <w:r>
        <w:t xml:space="preserve"> page to view the </w:t>
      </w:r>
      <w:r w:rsidRPr="004408ED">
        <w:t xml:space="preserve">University’s policies and procedures segment of the course syllabus. </w:t>
      </w:r>
    </w:p>
    <w:p w14:paraId="7DFD57CF" w14:textId="77777777" w:rsidR="00052F1B" w:rsidRDefault="00052F1B" w:rsidP="00052F1B">
      <w:pPr>
        <w:pStyle w:val="BodyText"/>
      </w:pPr>
    </w:p>
    <w:p w14:paraId="7B1EA917" w14:textId="77777777" w:rsidR="00052F1B" w:rsidRDefault="00052F1B" w:rsidP="00052F1B">
      <w:pPr>
        <w:pStyle w:val="BodyText"/>
      </w:pPr>
      <w:r>
        <w:t xml:space="preserve">Please review the catalog sections regarding the </w:t>
      </w:r>
      <w:hyperlink r:id="rId19" w:anchor="credit-no-credit-classes" w:history="1">
        <w:r w:rsidRPr="005F7041">
          <w:rPr>
            <w:rStyle w:val="Hyperlink"/>
            <w:color w:val="0432FF"/>
          </w:rPr>
          <w:t>credit/no credit</w:t>
        </w:r>
      </w:hyperlink>
      <w:r w:rsidRPr="005F7041">
        <w:rPr>
          <w:color w:val="0432FF"/>
        </w:rPr>
        <w:t xml:space="preserve"> </w:t>
      </w:r>
      <w:r>
        <w:t xml:space="preserve">or </w:t>
      </w:r>
      <w:hyperlink r:id="rId20" w:anchor="pass-fail-grading" w:history="1">
        <w:r w:rsidRPr="005F7041">
          <w:rPr>
            <w:rStyle w:val="Hyperlink"/>
            <w:color w:val="0432FF"/>
          </w:rPr>
          <w:t>pass/fail</w:t>
        </w:r>
      </w:hyperlink>
      <w:r>
        <w:t xml:space="preserve"> grading option and withdrawal from class.</w:t>
      </w:r>
    </w:p>
    <w:p w14:paraId="25CC4F75" w14:textId="77777777" w:rsidR="007F0D3C" w:rsidRDefault="007F0D3C" w:rsidP="00C6344A">
      <w:pPr>
        <w:jc w:val="center"/>
        <w:rPr>
          <w:rStyle w:val="Emphasis"/>
        </w:rPr>
      </w:pPr>
    </w:p>
    <w:p w14:paraId="6B0B128C" w14:textId="77777777" w:rsidR="007F0D3C" w:rsidRDefault="007F0D3C" w:rsidP="00C6344A">
      <w:pPr>
        <w:jc w:val="center"/>
        <w:rPr>
          <w:rStyle w:val="Emphasis"/>
        </w:rPr>
      </w:pPr>
    </w:p>
    <w:p w14:paraId="02C081D2" w14:textId="22D3666B" w:rsidR="00C6344A" w:rsidRPr="00333D59" w:rsidRDefault="00C6344A" w:rsidP="007F0D3C">
      <w:pPr>
        <w:jc w:val="center"/>
        <w:rPr>
          <w:rFonts w:cs="Arial"/>
          <w:sz w:val="20"/>
          <w:szCs w:val="20"/>
        </w:rPr>
      </w:pPr>
      <w:r w:rsidRPr="004353FD">
        <w:rPr>
          <w:rStyle w:val="Emphasis"/>
        </w:rPr>
        <w:t>The descriptions and timelines contained in this syllabus are subject to change at the discretion of the Professor.</w:t>
      </w:r>
    </w:p>
    <w:sectPr w:rsidR="00C6344A" w:rsidRPr="00333D59">
      <w:footerReference w:type="default" r:id="rId2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16A28B" w14:textId="77777777" w:rsidR="002A5A63" w:rsidRDefault="002A5A63">
      <w:r>
        <w:separator/>
      </w:r>
    </w:p>
  </w:endnote>
  <w:endnote w:type="continuationSeparator" w:id="0">
    <w:p w14:paraId="23FD73D3" w14:textId="77777777" w:rsidR="002A5A63" w:rsidRDefault="002A5A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09BEC" w14:textId="77777777" w:rsidR="00C6344A" w:rsidRPr="00156618" w:rsidRDefault="00C6344A">
    <w:pPr>
      <w:pStyle w:val="Footer"/>
      <w:rPr>
        <w:rFonts w:ascii="Times New Roman" w:hAnsi="Times New Roman" w:cs="Times New Roman"/>
        <w:i/>
        <w:szCs w:val="18"/>
      </w:rPr>
    </w:pPr>
    <w:r w:rsidRPr="004353FD">
      <w:t>Course Syllabus</w:t>
    </w:r>
    <w:r w:rsidRPr="00156618">
      <w:rPr>
        <w:rFonts w:ascii="Times New Roman" w:hAnsi="Times New Roman" w:cs="Times New Roman"/>
        <w:i/>
        <w:szCs w:val="18"/>
      </w:rPr>
      <w:tab/>
    </w:r>
    <w:r w:rsidRPr="00156618">
      <w:rPr>
        <w:rFonts w:ascii="Times New Roman" w:hAnsi="Times New Roman" w:cs="Times New Roman"/>
        <w:i/>
        <w:szCs w:val="18"/>
      </w:rPr>
      <w:tab/>
    </w:r>
    <w:r w:rsidRPr="004353FD">
      <w:rPr>
        <w:rStyle w:val="PageNumber"/>
      </w:rPr>
      <w:t xml:space="preserve">Page </w:t>
    </w:r>
    <w:r w:rsidRPr="004353FD">
      <w:rPr>
        <w:rStyle w:val="PageNumber"/>
      </w:rPr>
      <w:fldChar w:fldCharType="begin"/>
    </w:r>
    <w:r w:rsidRPr="004353FD">
      <w:rPr>
        <w:rStyle w:val="PageNumber"/>
      </w:rPr>
      <w:instrText xml:space="preserve"> PAGE </w:instrText>
    </w:r>
    <w:r w:rsidRPr="004353FD">
      <w:rPr>
        <w:rStyle w:val="PageNumber"/>
      </w:rPr>
      <w:fldChar w:fldCharType="separate"/>
    </w:r>
    <w:r w:rsidR="00E86361" w:rsidRPr="004353FD">
      <w:rPr>
        <w:rStyle w:val="PageNumber"/>
      </w:rPr>
      <w:t>2</w:t>
    </w:r>
    <w:r w:rsidRPr="004353FD">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CABC9E" w14:textId="77777777" w:rsidR="002A5A63" w:rsidRDefault="002A5A63">
      <w:r>
        <w:separator/>
      </w:r>
    </w:p>
  </w:footnote>
  <w:footnote w:type="continuationSeparator" w:id="0">
    <w:p w14:paraId="5487320A" w14:textId="77777777" w:rsidR="002A5A63" w:rsidRDefault="002A5A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6B0054B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E0B8849E"/>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086A0EB4"/>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85DCD2F8"/>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F6D4C7E8"/>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CB86900A"/>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766EEDE4"/>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EE806D42"/>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FEDCD5C6"/>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AB9ABD6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B6D0DE02"/>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7E5F6691"/>
    <w:multiLevelType w:val="hybridMultilevel"/>
    <w:tmpl w:val="56C64F3C"/>
    <w:lvl w:ilvl="0" w:tplc="0F56D296">
      <w:start w:val="1"/>
      <w:numFmt w:val="lowerLetter"/>
      <w:lvlText w:val="(%1)"/>
      <w:lvlJc w:val="left"/>
      <w:pPr>
        <w:ind w:left="720" w:hanging="360"/>
      </w:pPr>
      <w:rPr>
        <w:rFonts w:eastAsia="Times New Roman" w:cs="Tahom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58496994">
    <w:abstractNumId w:val="0"/>
  </w:num>
  <w:num w:numId="2" w16cid:durableId="477958293">
    <w:abstractNumId w:val="1"/>
  </w:num>
  <w:num w:numId="3" w16cid:durableId="118232100">
    <w:abstractNumId w:val="2"/>
  </w:num>
  <w:num w:numId="4" w16cid:durableId="561907032">
    <w:abstractNumId w:val="3"/>
  </w:num>
  <w:num w:numId="5" w16cid:durableId="377629251">
    <w:abstractNumId w:val="4"/>
  </w:num>
  <w:num w:numId="6" w16cid:durableId="849955879">
    <w:abstractNumId w:val="9"/>
  </w:num>
  <w:num w:numId="7" w16cid:durableId="1648630438">
    <w:abstractNumId w:val="5"/>
  </w:num>
  <w:num w:numId="8" w16cid:durableId="73283993">
    <w:abstractNumId w:val="6"/>
  </w:num>
  <w:num w:numId="9" w16cid:durableId="1216576128">
    <w:abstractNumId w:val="7"/>
  </w:num>
  <w:num w:numId="10" w16cid:durableId="657078750">
    <w:abstractNumId w:val="8"/>
  </w:num>
  <w:num w:numId="11" w16cid:durableId="1736657174">
    <w:abstractNumId w:val="10"/>
  </w:num>
  <w:num w:numId="12" w16cid:durableId="44836096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151"/>
    <w:rsid w:val="00013CFC"/>
    <w:rsid w:val="00020221"/>
    <w:rsid w:val="00052F1B"/>
    <w:rsid w:val="000732EE"/>
    <w:rsid w:val="001A69D1"/>
    <w:rsid w:val="001B0CC1"/>
    <w:rsid w:val="00216726"/>
    <w:rsid w:val="00235A1B"/>
    <w:rsid w:val="0026145B"/>
    <w:rsid w:val="002A5A63"/>
    <w:rsid w:val="002D748E"/>
    <w:rsid w:val="002E2F14"/>
    <w:rsid w:val="00301359"/>
    <w:rsid w:val="00304760"/>
    <w:rsid w:val="00333D59"/>
    <w:rsid w:val="003768D7"/>
    <w:rsid w:val="00377EEF"/>
    <w:rsid w:val="003838B4"/>
    <w:rsid w:val="003A2175"/>
    <w:rsid w:val="00414693"/>
    <w:rsid w:val="004353FD"/>
    <w:rsid w:val="004D0F9D"/>
    <w:rsid w:val="004F48FE"/>
    <w:rsid w:val="005339B4"/>
    <w:rsid w:val="0055646C"/>
    <w:rsid w:val="00567955"/>
    <w:rsid w:val="005A194C"/>
    <w:rsid w:val="005B78E3"/>
    <w:rsid w:val="00610113"/>
    <w:rsid w:val="00626151"/>
    <w:rsid w:val="0064419B"/>
    <w:rsid w:val="00653D50"/>
    <w:rsid w:val="00656394"/>
    <w:rsid w:val="006869E2"/>
    <w:rsid w:val="00737D33"/>
    <w:rsid w:val="0078345D"/>
    <w:rsid w:val="007E50F1"/>
    <w:rsid w:val="007F0D3C"/>
    <w:rsid w:val="00821735"/>
    <w:rsid w:val="00854B27"/>
    <w:rsid w:val="00880C09"/>
    <w:rsid w:val="009261C1"/>
    <w:rsid w:val="00935171"/>
    <w:rsid w:val="0096073F"/>
    <w:rsid w:val="009E055D"/>
    <w:rsid w:val="009F7A02"/>
    <w:rsid w:val="00A63B4B"/>
    <w:rsid w:val="00A63C8D"/>
    <w:rsid w:val="00AB46FF"/>
    <w:rsid w:val="00B45268"/>
    <w:rsid w:val="00B93180"/>
    <w:rsid w:val="00BC6764"/>
    <w:rsid w:val="00C6344A"/>
    <w:rsid w:val="00C95D8A"/>
    <w:rsid w:val="00C9660C"/>
    <w:rsid w:val="00CA4DF2"/>
    <w:rsid w:val="00CB70AA"/>
    <w:rsid w:val="00CF5B6B"/>
    <w:rsid w:val="00D66282"/>
    <w:rsid w:val="00DE15D5"/>
    <w:rsid w:val="00E20A4F"/>
    <w:rsid w:val="00E86361"/>
    <w:rsid w:val="00E9018F"/>
    <w:rsid w:val="00ED736A"/>
    <w:rsid w:val="00EF2904"/>
    <w:rsid w:val="00F018DD"/>
    <w:rsid w:val="00F1169F"/>
    <w:rsid w:val="00F378BB"/>
    <w:rsid w:val="00F37F7B"/>
    <w:rsid w:val="00F95C15"/>
    <w:rsid w:val="00FB26F1"/>
    <w:rsid w:val="00FD36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69896C"/>
  <w15:chartTrackingRefBased/>
  <w15:docId w15:val="{DAAA6158-625D-014A-A2B6-207479E1D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Tahoma"/>
      <w:sz w:val="22"/>
      <w:szCs w:val="22"/>
    </w:rPr>
  </w:style>
  <w:style w:type="paragraph" w:styleId="Heading1">
    <w:name w:val="heading 1"/>
    <w:basedOn w:val="Normal"/>
    <w:next w:val="Normal"/>
    <w:link w:val="Heading1Char"/>
    <w:qFormat/>
    <w:rsid w:val="000732EE"/>
    <w:pPr>
      <w:keepNext/>
      <w:keepLines/>
      <w:spacing w:before="240"/>
      <w:jc w:val="center"/>
      <w:outlineLvl w:val="0"/>
    </w:pPr>
    <w:rPr>
      <w:rFonts w:eastAsiaTheme="majorEastAsia" w:cstheme="majorBidi"/>
      <w:b/>
      <w:color w:val="000000" w:themeColor="text1"/>
      <w:sz w:val="28"/>
      <w:szCs w:val="32"/>
    </w:rPr>
  </w:style>
  <w:style w:type="paragraph" w:styleId="Heading2">
    <w:name w:val="heading 2"/>
    <w:basedOn w:val="Normal"/>
    <w:next w:val="Normal"/>
    <w:link w:val="Heading2Char"/>
    <w:unhideWhenUsed/>
    <w:qFormat/>
    <w:rsid w:val="004353FD"/>
    <w:pPr>
      <w:keepNext/>
      <w:keepLines/>
      <w:spacing w:before="40"/>
      <w:outlineLvl w:val="1"/>
    </w:pPr>
    <w:rPr>
      <w:rFonts w:eastAsiaTheme="majorEastAsia" w:cstheme="majorBidi"/>
      <w:b/>
      <w:color w:val="000000" w:themeColor="text1"/>
      <w:sz w:val="24"/>
      <w:szCs w:val="26"/>
    </w:rPr>
  </w:style>
  <w:style w:type="paragraph" w:styleId="Heading3">
    <w:name w:val="heading 3"/>
    <w:basedOn w:val="Normal"/>
    <w:next w:val="Normal"/>
    <w:link w:val="Heading3Char"/>
    <w:unhideWhenUsed/>
    <w:qFormat/>
    <w:rsid w:val="004353FD"/>
    <w:pPr>
      <w:keepNext/>
      <w:keepLines/>
      <w:spacing w:before="40"/>
      <w:outlineLvl w:val="2"/>
    </w:pPr>
    <w:rPr>
      <w:rFonts w:eastAsiaTheme="majorEastAsia" w:cstheme="majorBidi"/>
      <w: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0078CF"/>
    <w:rPr>
      <w:sz w:val="16"/>
      <w:szCs w:val="16"/>
    </w:rPr>
  </w:style>
  <w:style w:type="paragraph" w:styleId="CommentText">
    <w:name w:val="annotation text"/>
    <w:basedOn w:val="Normal"/>
    <w:link w:val="CommentTextChar"/>
    <w:uiPriority w:val="99"/>
    <w:rsid w:val="004353FD"/>
    <w:rPr>
      <w:i/>
      <w:sz w:val="20"/>
      <w:szCs w:val="20"/>
    </w:rPr>
  </w:style>
  <w:style w:type="paragraph" w:styleId="CommentSubject">
    <w:name w:val="annotation subject"/>
    <w:basedOn w:val="CommentText"/>
    <w:next w:val="CommentText"/>
    <w:semiHidden/>
    <w:rsid w:val="000078CF"/>
    <w:rPr>
      <w:b/>
      <w:bCs/>
    </w:rPr>
  </w:style>
  <w:style w:type="paragraph" w:styleId="BalloonText">
    <w:name w:val="Balloon Text"/>
    <w:basedOn w:val="Normal"/>
    <w:semiHidden/>
    <w:rsid w:val="000078CF"/>
    <w:rPr>
      <w:rFonts w:ascii="Tahoma" w:hAnsi="Tahoma"/>
      <w:sz w:val="16"/>
      <w:szCs w:val="16"/>
    </w:rPr>
  </w:style>
  <w:style w:type="paragraph" w:customStyle="1" w:styleId="text">
    <w:name w:val="text"/>
    <w:basedOn w:val="Normal"/>
    <w:rsid w:val="00A43D92"/>
    <w:pPr>
      <w:spacing w:before="100" w:beforeAutospacing="1" w:after="100" w:afterAutospacing="1"/>
    </w:pPr>
    <w:rPr>
      <w:rFonts w:ascii="Verdana" w:hAnsi="Verdana" w:cs="Times New Roman"/>
      <w:color w:val="000000"/>
      <w:sz w:val="17"/>
      <w:szCs w:val="17"/>
    </w:rPr>
  </w:style>
  <w:style w:type="paragraph" w:styleId="NormalWeb">
    <w:name w:val="Normal (Web)"/>
    <w:basedOn w:val="Normal"/>
    <w:uiPriority w:val="99"/>
    <w:rsid w:val="00A43D92"/>
    <w:pPr>
      <w:spacing w:before="100" w:beforeAutospacing="1" w:after="100" w:afterAutospacing="1"/>
      <w:jc w:val="both"/>
    </w:pPr>
    <w:rPr>
      <w:rFonts w:ascii="Verdana" w:hAnsi="Verdana" w:cs="Times New Roman"/>
      <w:sz w:val="18"/>
      <w:szCs w:val="18"/>
    </w:rPr>
  </w:style>
  <w:style w:type="paragraph" w:styleId="Header">
    <w:name w:val="header"/>
    <w:basedOn w:val="Normal"/>
    <w:rsid w:val="00156618"/>
    <w:pPr>
      <w:tabs>
        <w:tab w:val="center" w:pos="4320"/>
        <w:tab w:val="right" w:pos="8640"/>
      </w:tabs>
    </w:pPr>
  </w:style>
  <w:style w:type="paragraph" w:styleId="Footer">
    <w:name w:val="footer"/>
    <w:basedOn w:val="Normal"/>
    <w:rsid w:val="004353FD"/>
    <w:pPr>
      <w:tabs>
        <w:tab w:val="center" w:pos="4320"/>
        <w:tab w:val="right" w:pos="8640"/>
      </w:tabs>
    </w:pPr>
    <w:rPr>
      <w:sz w:val="18"/>
    </w:rPr>
  </w:style>
  <w:style w:type="character" w:styleId="PageNumber">
    <w:name w:val="page number"/>
    <w:basedOn w:val="DefaultParagraphFont"/>
    <w:rsid w:val="004353FD"/>
    <w:rPr>
      <w:rFonts w:ascii="Arial" w:hAnsi="Arial"/>
      <w:sz w:val="18"/>
    </w:rPr>
  </w:style>
  <w:style w:type="character" w:styleId="Hyperlink">
    <w:name w:val="Hyperlink"/>
    <w:rsid w:val="0006667A"/>
    <w:rPr>
      <w:color w:val="0000FF"/>
      <w:u w:val="single"/>
    </w:rPr>
  </w:style>
  <w:style w:type="character" w:customStyle="1" w:styleId="Heading1Char">
    <w:name w:val="Heading 1 Char"/>
    <w:basedOn w:val="DefaultParagraphFont"/>
    <w:link w:val="Heading1"/>
    <w:rsid w:val="000732EE"/>
    <w:rPr>
      <w:rFonts w:ascii="Arial" w:eastAsiaTheme="majorEastAsia" w:hAnsi="Arial" w:cstheme="majorBidi"/>
      <w:b/>
      <w:color w:val="000000" w:themeColor="text1"/>
      <w:sz w:val="28"/>
      <w:szCs w:val="32"/>
    </w:rPr>
  </w:style>
  <w:style w:type="character" w:customStyle="1" w:styleId="Heading2Char">
    <w:name w:val="Heading 2 Char"/>
    <w:basedOn w:val="DefaultParagraphFont"/>
    <w:link w:val="Heading2"/>
    <w:rsid w:val="004353FD"/>
    <w:rPr>
      <w:rFonts w:ascii="Arial" w:eastAsiaTheme="majorEastAsia" w:hAnsi="Arial" w:cstheme="majorBidi"/>
      <w:b/>
      <w:color w:val="000000" w:themeColor="text1"/>
      <w:sz w:val="24"/>
      <w:szCs w:val="26"/>
    </w:rPr>
  </w:style>
  <w:style w:type="character" w:customStyle="1" w:styleId="Heading3Char">
    <w:name w:val="Heading 3 Char"/>
    <w:basedOn w:val="DefaultParagraphFont"/>
    <w:link w:val="Heading3"/>
    <w:rsid w:val="004353FD"/>
    <w:rPr>
      <w:rFonts w:ascii="Arial" w:eastAsiaTheme="majorEastAsia" w:hAnsi="Arial" w:cstheme="majorBidi"/>
      <w:i/>
      <w:color w:val="1F3763" w:themeColor="accent1" w:themeShade="7F"/>
      <w:sz w:val="22"/>
      <w:szCs w:val="24"/>
    </w:rPr>
  </w:style>
  <w:style w:type="paragraph" w:styleId="BodyText">
    <w:name w:val="Body Text"/>
    <w:basedOn w:val="Normal"/>
    <w:link w:val="BodyTextChar"/>
    <w:rsid w:val="004353FD"/>
    <w:pPr>
      <w:spacing w:after="120"/>
    </w:pPr>
  </w:style>
  <w:style w:type="character" w:customStyle="1" w:styleId="BodyTextChar">
    <w:name w:val="Body Text Char"/>
    <w:basedOn w:val="DefaultParagraphFont"/>
    <w:link w:val="BodyText"/>
    <w:rsid w:val="004353FD"/>
    <w:rPr>
      <w:rFonts w:ascii="Arial" w:hAnsi="Arial" w:cs="Tahoma"/>
      <w:sz w:val="22"/>
      <w:szCs w:val="22"/>
    </w:rPr>
  </w:style>
  <w:style w:type="character" w:styleId="Emphasis">
    <w:name w:val="Emphasis"/>
    <w:basedOn w:val="DefaultParagraphFont"/>
    <w:qFormat/>
    <w:rsid w:val="004353FD"/>
    <w:rPr>
      <w:i/>
      <w:iCs/>
    </w:rPr>
  </w:style>
  <w:style w:type="character" w:customStyle="1" w:styleId="CommentTextChar">
    <w:name w:val="Comment Text Char"/>
    <w:basedOn w:val="DefaultParagraphFont"/>
    <w:link w:val="CommentText"/>
    <w:uiPriority w:val="99"/>
    <w:rsid w:val="00CF5B6B"/>
    <w:rPr>
      <w:rFonts w:ascii="Arial" w:hAnsi="Arial" w:cs="Tahoma"/>
      <w:i/>
    </w:rPr>
  </w:style>
  <w:style w:type="character" w:styleId="FollowedHyperlink">
    <w:name w:val="FollowedHyperlink"/>
    <w:basedOn w:val="DefaultParagraphFont"/>
    <w:rsid w:val="009E055D"/>
    <w:rPr>
      <w:color w:val="954F72" w:themeColor="followedHyperlink"/>
      <w:u w:val="single"/>
    </w:rPr>
  </w:style>
  <w:style w:type="character" w:styleId="UnresolvedMention">
    <w:name w:val="Unresolved Mention"/>
    <w:basedOn w:val="DefaultParagraphFont"/>
    <w:uiPriority w:val="99"/>
    <w:semiHidden/>
    <w:unhideWhenUsed/>
    <w:rsid w:val="009E055D"/>
    <w:rPr>
      <w:color w:val="605E5C"/>
      <w:shd w:val="clear" w:color="auto" w:fill="E1DFDD"/>
    </w:rPr>
  </w:style>
  <w:style w:type="paragraph" w:customStyle="1" w:styleId="xxmsonormal">
    <w:name w:val="xxmsonormal"/>
    <w:basedOn w:val="Normal"/>
    <w:rsid w:val="001A69D1"/>
    <w:pPr>
      <w:spacing w:before="100" w:beforeAutospacing="1" w:after="100" w:afterAutospacing="1"/>
    </w:pPr>
    <w:rPr>
      <w:rFonts w:ascii="Times New Roman" w:hAnsi="Times New Roman" w:cs="Times New Roman"/>
      <w:sz w:val="24"/>
      <w:szCs w:val="24"/>
    </w:rPr>
  </w:style>
  <w:style w:type="character" w:customStyle="1" w:styleId="apple-converted-space">
    <w:name w:val="apple-converted-space"/>
    <w:basedOn w:val="DefaultParagraphFont"/>
    <w:rsid w:val="001A69D1"/>
  </w:style>
  <w:style w:type="paragraph" w:styleId="Revision">
    <w:name w:val="Revision"/>
    <w:hidden/>
    <w:uiPriority w:val="99"/>
    <w:semiHidden/>
    <w:rsid w:val="00AB46FF"/>
    <w:rPr>
      <w:rFonts w:ascii="Arial" w:hAnsi="Arial" w:cs="Tahoma"/>
      <w:sz w:val="22"/>
      <w:szCs w:val="22"/>
    </w:rPr>
  </w:style>
  <w:style w:type="character" w:customStyle="1" w:styleId="normaltextrun">
    <w:name w:val="normaltextrun"/>
    <w:basedOn w:val="DefaultParagraphFont"/>
    <w:rsid w:val="00052F1B"/>
  </w:style>
  <w:style w:type="paragraph" w:styleId="ListParagraph">
    <w:name w:val="List Paragraph"/>
    <w:basedOn w:val="Normal"/>
    <w:uiPriority w:val="72"/>
    <w:qFormat/>
    <w:rsid w:val="00052F1B"/>
    <w:pPr>
      <w:ind w:left="720"/>
      <w:contextualSpacing/>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utdallas.edu/registrar-intranet/faculty/ferpa-faculty-guidelines/" TargetMode="External"/><Relationship Id="rId13" Type="http://schemas.openxmlformats.org/officeDocument/2006/relationships/hyperlink" Target="https://policy.utdallas.edu/utdsp5003" TargetMode="External"/><Relationship Id="rId18" Type="http://schemas.openxmlformats.org/officeDocument/2006/relationships/hyperlink" Target="http://go.utdallas.edu/syllabus-policies"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sites.utdallas.edu/registrar-intranet/" TargetMode="External"/><Relationship Id="rId12" Type="http://schemas.openxmlformats.org/officeDocument/2006/relationships/hyperlink" Target="https://ets.utdallas.edu/testing-center/distance-learning/" TargetMode="External"/><Relationship Id="rId17" Type="http://schemas.openxmlformats.org/officeDocument/2006/relationships/hyperlink" Target="http://go.utdallas.edu/academic-support-resources" TargetMode="External"/><Relationship Id="rId2" Type="http://schemas.openxmlformats.org/officeDocument/2006/relationships/styles" Target="styles.xml"/><Relationship Id="rId16" Type="http://schemas.openxmlformats.org/officeDocument/2006/relationships/hyperlink" Target="https://coursebook.utdallas.edu/syllabus-policies" TargetMode="External"/><Relationship Id="rId20" Type="http://schemas.openxmlformats.org/officeDocument/2006/relationships/hyperlink" Target="https://catalog.utdallas.edu/now/graduate/policies/grad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ecords@utdallas.edu" TargetMode="External"/><Relationship Id="rId5" Type="http://schemas.openxmlformats.org/officeDocument/2006/relationships/footnotes" Target="footnotes.xml"/><Relationship Id="rId15" Type="http://schemas.openxmlformats.org/officeDocument/2006/relationships/hyperlink" Target="https://policy.utdallas.edu/utdsp5003" TargetMode="External"/><Relationship Id="rId23" Type="http://schemas.openxmlformats.org/officeDocument/2006/relationships/theme" Target="theme/theme1.xml"/><Relationship Id="rId10" Type="http://schemas.openxmlformats.org/officeDocument/2006/relationships/hyperlink" Target="https://registrar.utdallas.edu/legislative-policies/ferpa/" TargetMode="External"/><Relationship Id="rId19" Type="http://schemas.openxmlformats.org/officeDocument/2006/relationships/hyperlink" Target="https://catalog.utdallas.edu/now/undergraduate/policies/course-policies" TargetMode="External"/><Relationship Id="rId4" Type="http://schemas.openxmlformats.org/officeDocument/2006/relationships/webSettings" Target="webSettings.xml"/><Relationship Id="rId9" Type="http://schemas.openxmlformats.org/officeDocument/2006/relationships/hyperlink" Target="mailto:records@utdallas.edu" TargetMode="External"/><Relationship Id="rId14" Type="http://schemas.openxmlformats.org/officeDocument/2006/relationships/hyperlink" Target="https://policy.utdallas.edu/utdsp5003"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1254</Words>
  <Characters>7152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Course Syllabus</vt:lpstr>
    </vt:vector>
  </TitlesOfParts>
  <Company/>
  <LinksUpToDate>false</LinksUpToDate>
  <CharactersWithSpaces>8390</CharactersWithSpaces>
  <SharedDoc>false</SharedDoc>
  <HLinks>
    <vt:vector size="6" baseType="variant">
      <vt:variant>
        <vt:i4>4325377</vt:i4>
      </vt:variant>
      <vt:variant>
        <vt:i4>84</vt:i4>
      </vt:variant>
      <vt:variant>
        <vt:i4>0</vt:i4>
      </vt:variant>
      <vt:variant>
        <vt:i4>5</vt:i4>
      </vt:variant>
      <vt:variant>
        <vt:lpwstr>http://go.utdallas.edu/syllabus-policies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Mona Metcalf</dc:creator>
  <cp:keywords/>
  <cp:lastModifiedBy>Butchko, Yuliana</cp:lastModifiedBy>
  <cp:revision>3</cp:revision>
  <dcterms:created xsi:type="dcterms:W3CDTF">2024-03-22T20:40:00Z</dcterms:created>
  <dcterms:modified xsi:type="dcterms:W3CDTF">2024-03-27T20:53:00Z</dcterms:modified>
</cp:coreProperties>
</file>